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55AB" w14:textId="77777777" w:rsidR="00426F3E" w:rsidRPr="00D25118" w:rsidRDefault="009C6521" w:rsidP="004006C3">
      <w:pPr>
        <w:jc w:val="center"/>
        <w:rPr>
          <w:rFonts w:ascii="Century Gothic" w:hAnsi="Century Gothic"/>
          <w:sz w:val="28"/>
          <w:szCs w:val="28"/>
        </w:rPr>
      </w:pPr>
      <w:r w:rsidRPr="00C70BE9">
        <w:rPr>
          <w:rFonts w:ascii="Century Gothic" w:hAnsi="Century Gothic"/>
          <w:b/>
          <w:bCs/>
          <w:noProof/>
          <w:sz w:val="28"/>
          <w:szCs w:val="28"/>
          <w:u w:val="single"/>
        </w:rPr>
        <mc:AlternateContent>
          <mc:Choice Requires="wps">
            <w:drawing>
              <wp:anchor distT="0" distB="0" distL="114300" distR="114300" simplePos="0" relativeHeight="251658240" behindDoc="0" locked="0" layoutInCell="1" allowOverlap="1" wp14:anchorId="6BEDFAD5" wp14:editId="4440A955">
                <wp:simplePos x="0" y="0"/>
                <wp:positionH relativeFrom="column">
                  <wp:posOffset>-559559</wp:posOffset>
                </wp:positionH>
                <wp:positionV relativeFrom="paragraph">
                  <wp:posOffset>423081</wp:posOffset>
                </wp:positionV>
                <wp:extent cx="10099343" cy="6114197"/>
                <wp:effectExtent l="0" t="0" r="16510" b="20320"/>
                <wp:wrapNone/>
                <wp:docPr id="3" name="Text Box 3"/>
                <wp:cNvGraphicFramePr/>
                <a:graphic xmlns:a="http://schemas.openxmlformats.org/drawingml/2006/main">
                  <a:graphicData uri="http://schemas.microsoft.com/office/word/2010/wordprocessingShape">
                    <wps:wsp>
                      <wps:cNvSpPr txBox="1"/>
                      <wps:spPr>
                        <a:xfrm>
                          <a:off x="0" y="0"/>
                          <a:ext cx="10099343" cy="6114197"/>
                        </a:xfrm>
                        <a:prstGeom prst="roundRect">
                          <a:avLst/>
                        </a:prstGeom>
                        <a:solidFill>
                          <a:schemeClr val="accent2">
                            <a:lumMod val="20000"/>
                            <a:lumOff val="80000"/>
                          </a:schemeClr>
                        </a:solidFill>
                        <a:ln w="6350" cap="rnd" cmpd="thickThin">
                          <a:solidFill>
                            <a:prstClr val="black"/>
                          </a:solidFill>
                          <a:round/>
                        </a:ln>
                      </wps:spPr>
                      <wps:txbx>
                        <w:txbxContent>
                          <w:p w14:paraId="7850982C" w14:textId="77777777" w:rsidR="00AD2AD2" w:rsidRPr="00D25118" w:rsidRDefault="003D05D9" w:rsidP="000309FA">
                            <w:pPr>
                              <w:jc w:val="center"/>
                              <w:rPr>
                                <w:rFonts w:ascii="Century Gothic" w:hAnsi="Century Gothic"/>
                                <w:b/>
                                <w:bCs/>
                                <w:sz w:val="24"/>
                                <w:szCs w:val="24"/>
                                <w:u w:val="single"/>
                              </w:rPr>
                            </w:pPr>
                            <w:r w:rsidRPr="00D25118">
                              <w:rPr>
                                <w:rFonts w:ascii="Century Gothic" w:hAnsi="Century Gothic"/>
                                <w:b/>
                                <w:bCs/>
                                <w:sz w:val="24"/>
                                <w:szCs w:val="24"/>
                                <w:u w:val="single"/>
                              </w:rPr>
                              <w:t xml:space="preserve">Our </w:t>
                            </w:r>
                            <w:r w:rsidR="00704079" w:rsidRPr="00D25118">
                              <w:rPr>
                                <w:rFonts w:ascii="Century Gothic" w:hAnsi="Century Gothic"/>
                                <w:b/>
                                <w:bCs/>
                                <w:sz w:val="24"/>
                                <w:szCs w:val="24"/>
                                <w:u w:val="single"/>
                              </w:rPr>
                              <w:t xml:space="preserve">Relationships for Wellbeing and Learning </w:t>
                            </w:r>
                            <w:r w:rsidR="00CA5091" w:rsidRPr="00D25118">
                              <w:rPr>
                                <w:rFonts w:ascii="Century Gothic" w:hAnsi="Century Gothic"/>
                                <w:b/>
                                <w:bCs/>
                                <w:sz w:val="24"/>
                                <w:szCs w:val="24"/>
                                <w:u w:val="single"/>
                              </w:rPr>
                              <w:t xml:space="preserve">Vision </w:t>
                            </w:r>
                            <w:r w:rsidR="00AD2AD2" w:rsidRPr="00D25118">
                              <w:rPr>
                                <w:rFonts w:ascii="Century Gothic" w:hAnsi="Century Gothic"/>
                                <w:b/>
                                <w:bCs/>
                                <w:sz w:val="24"/>
                                <w:szCs w:val="24"/>
                                <w:u w:val="single"/>
                              </w:rPr>
                              <w:t>S</w:t>
                            </w:r>
                            <w:r w:rsidR="00CA5091" w:rsidRPr="00D25118">
                              <w:rPr>
                                <w:rFonts w:ascii="Century Gothic" w:hAnsi="Century Gothic"/>
                                <w:b/>
                                <w:bCs/>
                                <w:sz w:val="24"/>
                                <w:szCs w:val="24"/>
                                <w:u w:val="single"/>
                              </w:rPr>
                              <w:t>tatement</w:t>
                            </w:r>
                          </w:p>
                          <w:p w14:paraId="46EAD07C" w14:textId="77777777" w:rsidR="00F158BF" w:rsidRPr="008B43CB" w:rsidRDefault="00A54F32" w:rsidP="004537DC">
                            <w:pPr>
                              <w:ind w:left="720"/>
                              <w:jc w:val="both"/>
                              <w:rPr>
                                <w:rFonts w:ascii="Century Gothic" w:hAnsi="Century Gothic"/>
                                <w:sz w:val="28"/>
                                <w:szCs w:val="28"/>
                              </w:rPr>
                            </w:pPr>
                            <w:r w:rsidRPr="008B43CB">
                              <w:rPr>
                                <w:rFonts w:ascii="Century Gothic" w:hAnsi="Century Gothic"/>
                                <w:sz w:val="28"/>
                                <w:szCs w:val="28"/>
                              </w:rPr>
                              <w:t xml:space="preserve">Positive relationships </w:t>
                            </w:r>
                            <w:r w:rsidR="00EE3493" w:rsidRPr="008B43CB">
                              <w:rPr>
                                <w:rFonts w:ascii="Century Gothic" w:hAnsi="Century Gothic"/>
                                <w:sz w:val="28"/>
                                <w:szCs w:val="28"/>
                              </w:rPr>
                              <w:t xml:space="preserve">and a commitment to children’s rights </w:t>
                            </w:r>
                            <w:r w:rsidR="00920609" w:rsidRPr="008B43CB">
                              <w:rPr>
                                <w:rFonts w:ascii="Century Gothic" w:hAnsi="Century Gothic"/>
                                <w:sz w:val="28"/>
                                <w:szCs w:val="28"/>
                              </w:rPr>
                              <w:t xml:space="preserve">are instrumental to </w:t>
                            </w:r>
                            <w:r w:rsidR="002A3E3D" w:rsidRPr="008B43CB">
                              <w:rPr>
                                <w:rFonts w:ascii="Century Gothic" w:hAnsi="Century Gothic"/>
                                <w:sz w:val="28"/>
                                <w:szCs w:val="28"/>
                              </w:rPr>
                              <w:t xml:space="preserve">ensuring the best possible </w:t>
                            </w:r>
                            <w:r w:rsidR="00920609" w:rsidRPr="008B43CB">
                              <w:rPr>
                                <w:rFonts w:ascii="Century Gothic" w:hAnsi="Century Gothic"/>
                                <w:sz w:val="28"/>
                                <w:szCs w:val="28"/>
                              </w:rPr>
                              <w:t>learning</w:t>
                            </w:r>
                            <w:r w:rsidR="002A3E3D" w:rsidRPr="008B43CB">
                              <w:rPr>
                                <w:rFonts w:ascii="Century Gothic" w:hAnsi="Century Gothic"/>
                                <w:sz w:val="28"/>
                                <w:szCs w:val="28"/>
                              </w:rPr>
                              <w:t xml:space="preserve"> environment</w:t>
                            </w:r>
                            <w:r w:rsidR="002331D2" w:rsidRPr="008B43CB">
                              <w:rPr>
                                <w:rFonts w:ascii="Century Gothic" w:hAnsi="Century Gothic"/>
                                <w:sz w:val="28"/>
                                <w:szCs w:val="28"/>
                              </w:rPr>
                              <w:t xml:space="preserve"> </w:t>
                            </w:r>
                            <w:r w:rsidR="001F3539" w:rsidRPr="008B43CB">
                              <w:rPr>
                                <w:rFonts w:ascii="Century Gothic" w:hAnsi="Century Gothic"/>
                                <w:sz w:val="28"/>
                                <w:szCs w:val="28"/>
                              </w:rPr>
                              <w:t>for all</w:t>
                            </w:r>
                            <w:r w:rsidR="004836F1" w:rsidRPr="008B43CB">
                              <w:rPr>
                                <w:rFonts w:ascii="Century Gothic" w:hAnsi="Century Gothic"/>
                                <w:sz w:val="28"/>
                                <w:szCs w:val="28"/>
                              </w:rPr>
                              <w:t xml:space="preserve"> children at</w:t>
                            </w:r>
                            <w:r w:rsidR="001F3539" w:rsidRPr="008B43CB">
                              <w:rPr>
                                <w:rFonts w:ascii="Century Gothic" w:hAnsi="Century Gothic"/>
                                <w:sz w:val="28"/>
                                <w:szCs w:val="28"/>
                              </w:rPr>
                              <w:t xml:space="preserve"> </w:t>
                            </w:r>
                            <w:r w:rsidR="00615BF6" w:rsidRPr="008B43CB">
                              <w:rPr>
                                <w:rFonts w:ascii="Century Gothic" w:hAnsi="Century Gothic"/>
                                <w:sz w:val="28"/>
                                <w:szCs w:val="28"/>
                              </w:rPr>
                              <w:t>Dens Road</w:t>
                            </w:r>
                            <w:r w:rsidR="004836F1" w:rsidRPr="008B43CB">
                              <w:rPr>
                                <w:rFonts w:ascii="Century Gothic" w:hAnsi="Century Gothic"/>
                                <w:sz w:val="28"/>
                                <w:szCs w:val="28"/>
                              </w:rPr>
                              <w:t xml:space="preserve"> School and Nursery</w:t>
                            </w:r>
                            <w:r w:rsidR="001F3539" w:rsidRPr="008B43CB">
                              <w:rPr>
                                <w:rFonts w:ascii="Century Gothic" w:hAnsi="Century Gothic"/>
                                <w:sz w:val="28"/>
                                <w:szCs w:val="28"/>
                              </w:rPr>
                              <w:t>. W</w:t>
                            </w:r>
                            <w:r w:rsidR="00E731AF" w:rsidRPr="008B43CB">
                              <w:rPr>
                                <w:rFonts w:ascii="Century Gothic" w:hAnsi="Century Gothic"/>
                                <w:sz w:val="28"/>
                                <w:szCs w:val="28"/>
                              </w:rPr>
                              <w:t xml:space="preserve">e </w:t>
                            </w:r>
                            <w:r w:rsidR="00726068" w:rsidRPr="008B43CB">
                              <w:rPr>
                                <w:rFonts w:ascii="Century Gothic" w:hAnsi="Century Gothic"/>
                                <w:sz w:val="28"/>
                                <w:szCs w:val="28"/>
                              </w:rPr>
                              <w:t>aim to</w:t>
                            </w:r>
                            <w:r w:rsidR="00675253" w:rsidRPr="008B43CB">
                              <w:rPr>
                                <w:rFonts w:ascii="Century Gothic" w:hAnsi="Century Gothic"/>
                                <w:sz w:val="28"/>
                                <w:szCs w:val="28"/>
                              </w:rPr>
                              <w:t xml:space="preserve"> achieve </w:t>
                            </w:r>
                            <w:r w:rsidR="008639E7" w:rsidRPr="008B43CB">
                              <w:rPr>
                                <w:rFonts w:ascii="Century Gothic" w:hAnsi="Century Gothic"/>
                                <w:sz w:val="28"/>
                                <w:szCs w:val="28"/>
                              </w:rPr>
                              <w:t xml:space="preserve">a sense of belonging for </w:t>
                            </w:r>
                            <w:r w:rsidR="00F06CE3" w:rsidRPr="008B43CB">
                              <w:rPr>
                                <w:rFonts w:ascii="Century Gothic" w:hAnsi="Century Gothic"/>
                                <w:sz w:val="28"/>
                                <w:szCs w:val="28"/>
                              </w:rPr>
                              <w:t>all</w:t>
                            </w:r>
                            <w:r w:rsidR="008639E7" w:rsidRPr="008B43CB">
                              <w:rPr>
                                <w:rFonts w:ascii="Century Gothic" w:hAnsi="Century Gothic"/>
                                <w:sz w:val="28"/>
                                <w:szCs w:val="28"/>
                              </w:rPr>
                              <w:t xml:space="preserve"> our children</w:t>
                            </w:r>
                            <w:r w:rsidR="00F06CE3" w:rsidRPr="008B43CB">
                              <w:rPr>
                                <w:rFonts w:ascii="Century Gothic" w:hAnsi="Century Gothic"/>
                                <w:sz w:val="28"/>
                                <w:szCs w:val="28"/>
                              </w:rPr>
                              <w:t xml:space="preserve">, </w:t>
                            </w:r>
                            <w:r w:rsidR="00E731AF" w:rsidRPr="008B43CB">
                              <w:rPr>
                                <w:rFonts w:ascii="Century Gothic" w:hAnsi="Century Gothic"/>
                                <w:sz w:val="28"/>
                                <w:szCs w:val="28"/>
                              </w:rPr>
                              <w:t>work</w:t>
                            </w:r>
                            <w:r w:rsidR="00F06CE3" w:rsidRPr="008B43CB">
                              <w:rPr>
                                <w:rFonts w:ascii="Century Gothic" w:hAnsi="Century Gothic"/>
                                <w:sz w:val="28"/>
                                <w:szCs w:val="28"/>
                              </w:rPr>
                              <w:t>ing</w:t>
                            </w:r>
                            <w:r w:rsidR="008639E7" w:rsidRPr="008B43CB">
                              <w:rPr>
                                <w:rFonts w:ascii="Century Gothic" w:hAnsi="Century Gothic"/>
                                <w:sz w:val="28"/>
                                <w:szCs w:val="28"/>
                              </w:rPr>
                              <w:t xml:space="preserve"> with the whole community</w:t>
                            </w:r>
                            <w:r w:rsidR="00E731AF" w:rsidRPr="008B43CB">
                              <w:rPr>
                                <w:rFonts w:ascii="Century Gothic" w:hAnsi="Century Gothic"/>
                                <w:sz w:val="28"/>
                                <w:szCs w:val="28"/>
                              </w:rPr>
                              <w:t xml:space="preserve"> to build positive relationships and recognise individual strengths and needs</w:t>
                            </w:r>
                            <w:r w:rsidR="00920609" w:rsidRPr="008B43CB">
                              <w:rPr>
                                <w:rFonts w:ascii="Century Gothic" w:hAnsi="Century Gothic"/>
                                <w:sz w:val="28"/>
                                <w:szCs w:val="28"/>
                              </w:rPr>
                              <w:t xml:space="preserve">. At Dens Road </w:t>
                            </w:r>
                            <w:r w:rsidR="009D1B59" w:rsidRPr="008B43CB">
                              <w:rPr>
                                <w:rFonts w:ascii="Century Gothic" w:hAnsi="Century Gothic"/>
                                <w:sz w:val="28"/>
                                <w:szCs w:val="28"/>
                              </w:rPr>
                              <w:t>Primary and Nursery</w:t>
                            </w:r>
                            <w:r w:rsidR="00615BF6" w:rsidRPr="008B43CB">
                              <w:rPr>
                                <w:rFonts w:ascii="Century Gothic" w:hAnsi="Century Gothic"/>
                                <w:sz w:val="28"/>
                                <w:szCs w:val="28"/>
                              </w:rPr>
                              <w:t>,</w:t>
                            </w:r>
                            <w:r w:rsidR="009D1B59" w:rsidRPr="008B43CB">
                              <w:rPr>
                                <w:rFonts w:ascii="Century Gothic" w:hAnsi="Century Gothic"/>
                                <w:sz w:val="28"/>
                                <w:szCs w:val="28"/>
                              </w:rPr>
                              <w:t xml:space="preserve"> we aim to create an atmosphere </w:t>
                            </w:r>
                            <w:r w:rsidR="00437E55" w:rsidRPr="008B43CB">
                              <w:rPr>
                                <w:rFonts w:ascii="Century Gothic" w:hAnsi="Century Gothic"/>
                                <w:sz w:val="28"/>
                                <w:szCs w:val="28"/>
                              </w:rPr>
                              <w:t>of mutual respect and collective responsibility</w:t>
                            </w:r>
                            <w:r w:rsidR="00D33D74" w:rsidRPr="008B43CB">
                              <w:rPr>
                                <w:rFonts w:ascii="Century Gothic" w:hAnsi="Century Gothic"/>
                                <w:sz w:val="28"/>
                                <w:szCs w:val="28"/>
                              </w:rPr>
                              <w:t xml:space="preserve"> </w:t>
                            </w:r>
                            <w:r w:rsidR="00204698" w:rsidRPr="008B43CB">
                              <w:rPr>
                                <w:rFonts w:ascii="Century Gothic" w:hAnsi="Century Gothic"/>
                                <w:sz w:val="28"/>
                                <w:szCs w:val="28"/>
                              </w:rPr>
                              <w:t xml:space="preserve">through </w:t>
                            </w:r>
                            <w:r w:rsidR="00D33D74" w:rsidRPr="008B43CB">
                              <w:rPr>
                                <w:rFonts w:ascii="Century Gothic" w:hAnsi="Century Gothic"/>
                                <w:sz w:val="28"/>
                                <w:szCs w:val="28"/>
                              </w:rPr>
                              <w:t>a rights-based approach</w:t>
                            </w:r>
                            <w:r w:rsidR="00437E55" w:rsidRPr="008B43CB">
                              <w:rPr>
                                <w:rFonts w:ascii="Century Gothic" w:hAnsi="Century Gothic"/>
                                <w:sz w:val="28"/>
                                <w:szCs w:val="28"/>
                              </w:rPr>
                              <w:t xml:space="preserve">. Children, parents/carers and staff </w:t>
                            </w:r>
                            <w:r w:rsidR="008116DA" w:rsidRPr="008B43CB">
                              <w:rPr>
                                <w:rFonts w:ascii="Century Gothic" w:hAnsi="Century Gothic"/>
                                <w:sz w:val="28"/>
                                <w:szCs w:val="28"/>
                              </w:rPr>
                              <w:t xml:space="preserve">all have an important part to play in </w:t>
                            </w:r>
                            <w:r w:rsidR="001F3A92" w:rsidRPr="008B43CB">
                              <w:rPr>
                                <w:rFonts w:ascii="Century Gothic" w:hAnsi="Century Gothic"/>
                                <w:sz w:val="28"/>
                                <w:szCs w:val="28"/>
                              </w:rPr>
                              <w:t>creating</w:t>
                            </w:r>
                            <w:r w:rsidR="008116DA" w:rsidRPr="008B43CB">
                              <w:rPr>
                                <w:rFonts w:ascii="Century Gothic" w:hAnsi="Century Gothic"/>
                                <w:sz w:val="28"/>
                                <w:szCs w:val="28"/>
                              </w:rPr>
                              <w:t xml:space="preserve"> and sustaining this positive ethos</w:t>
                            </w:r>
                            <w:r w:rsidR="00F158BF" w:rsidRPr="008B43CB">
                              <w:rPr>
                                <w:rFonts w:ascii="Century Gothic" w:hAnsi="Century Gothic"/>
                                <w:sz w:val="28"/>
                                <w:szCs w:val="28"/>
                              </w:rPr>
                              <w:t>.</w:t>
                            </w:r>
                          </w:p>
                          <w:p w14:paraId="394D12AB" w14:textId="77777777" w:rsidR="00F158BF" w:rsidRPr="00D25118" w:rsidRDefault="00481D11" w:rsidP="0034268C">
                            <w:pPr>
                              <w:ind w:left="1440"/>
                              <w:jc w:val="center"/>
                              <w:rPr>
                                <w:rFonts w:ascii="Century Gothic" w:hAnsi="Century Gothic"/>
                                <w:b/>
                                <w:bCs/>
                                <w:sz w:val="24"/>
                                <w:szCs w:val="24"/>
                              </w:rPr>
                            </w:pPr>
                            <w:r w:rsidRPr="00D25118">
                              <w:rPr>
                                <w:rFonts w:ascii="Century Gothic" w:hAnsi="Century Gothic"/>
                                <w:b/>
                                <w:bCs/>
                                <w:sz w:val="24"/>
                                <w:szCs w:val="24"/>
                              </w:rPr>
                              <w:t xml:space="preserve">We focus on our </w:t>
                            </w:r>
                            <w:r w:rsidR="00A96C97">
                              <w:rPr>
                                <w:rFonts w:ascii="Century Gothic" w:hAnsi="Century Gothic"/>
                                <w:b/>
                                <w:bCs/>
                                <w:sz w:val="24"/>
                                <w:szCs w:val="24"/>
                              </w:rPr>
                              <w:t>Vision, Values and Aims th</w:t>
                            </w:r>
                            <w:r w:rsidRPr="00D25118">
                              <w:rPr>
                                <w:rFonts w:ascii="Century Gothic" w:hAnsi="Century Gothic"/>
                                <w:b/>
                                <w:bCs/>
                                <w:sz w:val="24"/>
                                <w:szCs w:val="24"/>
                              </w:rPr>
                              <w:t>at we all live by every day.</w:t>
                            </w:r>
                          </w:p>
                          <w:p w14:paraId="5CD1F9FE" w14:textId="77777777" w:rsidR="006868B3" w:rsidRPr="00D25118" w:rsidRDefault="00F67325" w:rsidP="00305C3C">
                            <w:pPr>
                              <w:ind w:left="2160" w:firstLine="720"/>
                              <w:rPr>
                                <w:rFonts w:ascii="Century Gothic" w:hAnsi="Century Gothic"/>
                                <w:sz w:val="24"/>
                                <w:szCs w:val="24"/>
                              </w:rPr>
                            </w:pP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p>
                          <w:p w14:paraId="7E70773C" w14:textId="77777777" w:rsidR="000915AD" w:rsidRPr="00D25118" w:rsidRDefault="000915AD" w:rsidP="000915AD">
                            <w:pPr>
                              <w:ind w:left="1440"/>
                              <w:rPr>
                                <w:rFonts w:ascii="Century Gothic" w:hAnsi="Century Gothic"/>
                                <w:sz w:val="24"/>
                                <w:szCs w:val="24"/>
                              </w:rPr>
                            </w:pPr>
                          </w:p>
                          <w:p w14:paraId="3B9B4391" w14:textId="77777777" w:rsidR="00ED728C" w:rsidRPr="00D25118" w:rsidRDefault="00ED728C" w:rsidP="00ED728C">
                            <w:pPr>
                              <w:jc w:val="center"/>
                              <w:rPr>
                                <w:rFonts w:ascii="Century Gothic" w:hAnsi="Century Gothic"/>
                                <w:b/>
                                <w:bCs/>
                                <w:sz w:val="24"/>
                                <w:szCs w:val="24"/>
                                <w:u w:val="single"/>
                              </w:rPr>
                            </w:pPr>
                          </w:p>
                          <w:p w14:paraId="4E7BD470" w14:textId="77777777" w:rsidR="00ED728C" w:rsidRPr="00D25118" w:rsidRDefault="00ED728C" w:rsidP="00ED728C">
                            <w:pPr>
                              <w:jc w:val="center"/>
                              <w:rPr>
                                <w:rFonts w:ascii="Century Gothic" w:hAnsi="Century Gothic"/>
                                <w:b/>
                                <w:bCs/>
                                <w:sz w:val="24"/>
                                <w:szCs w:val="24"/>
                                <w:u w:val="single"/>
                              </w:rPr>
                            </w:pPr>
                          </w:p>
                          <w:p w14:paraId="7F91A074" w14:textId="77777777" w:rsidR="006868B3" w:rsidRPr="00D25118" w:rsidRDefault="006868B3">
                            <w:pP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DFAD5" id="Text Box 3" o:spid="_x0000_s1026" style="position:absolute;left:0;text-align:left;margin-left:-44.05pt;margin-top:33.3pt;width:795.2pt;height:48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" fillcolor="#fbe4d5 [661]" strokeweight=".5pt">
                <v:stroke linestyle="thickThin" endcap="round"/>
                <v:textbox>
                  <w:txbxContent>
                    <w:p w14:paraId="7850982C" w14:textId="77777777" w:rsidR="00AD2AD2" w:rsidRPr="00D25118" w:rsidRDefault="003D05D9" w:rsidP="000309FA">
                      <w:pPr>
                        <w:jc w:val="center"/>
                        <w:rPr>
                          <w:rFonts w:ascii="Century Gothic" w:hAnsi="Century Gothic"/>
                          <w:b/>
                          <w:bCs/>
                          <w:sz w:val="24"/>
                          <w:szCs w:val="24"/>
                          <w:u w:val="single"/>
                        </w:rPr>
                      </w:pPr>
                      <w:r w:rsidRPr="00D25118">
                        <w:rPr>
                          <w:rFonts w:ascii="Century Gothic" w:hAnsi="Century Gothic"/>
                          <w:b/>
                          <w:bCs/>
                          <w:sz w:val="24"/>
                          <w:szCs w:val="24"/>
                          <w:u w:val="single"/>
                        </w:rPr>
                        <w:t xml:space="preserve">Our </w:t>
                      </w:r>
                      <w:r w:rsidR="00704079" w:rsidRPr="00D25118">
                        <w:rPr>
                          <w:rFonts w:ascii="Century Gothic" w:hAnsi="Century Gothic"/>
                          <w:b/>
                          <w:bCs/>
                          <w:sz w:val="24"/>
                          <w:szCs w:val="24"/>
                          <w:u w:val="single"/>
                        </w:rPr>
                        <w:t xml:space="preserve">Relationships for Wellbeing and Learning </w:t>
                      </w:r>
                      <w:r w:rsidR="00CA5091" w:rsidRPr="00D25118">
                        <w:rPr>
                          <w:rFonts w:ascii="Century Gothic" w:hAnsi="Century Gothic"/>
                          <w:b/>
                          <w:bCs/>
                          <w:sz w:val="24"/>
                          <w:szCs w:val="24"/>
                          <w:u w:val="single"/>
                        </w:rPr>
                        <w:t xml:space="preserve">Vision </w:t>
                      </w:r>
                      <w:r w:rsidR="00AD2AD2" w:rsidRPr="00D25118">
                        <w:rPr>
                          <w:rFonts w:ascii="Century Gothic" w:hAnsi="Century Gothic"/>
                          <w:b/>
                          <w:bCs/>
                          <w:sz w:val="24"/>
                          <w:szCs w:val="24"/>
                          <w:u w:val="single"/>
                        </w:rPr>
                        <w:t>S</w:t>
                      </w:r>
                      <w:r w:rsidR="00CA5091" w:rsidRPr="00D25118">
                        <w:rPr>
                          <w:rFonts w:ascii="Century Gothic" w:hAnsi="Century Gothic"/>
                          <w:b/>
                          <w:bCs/>
                          <w:sz w:val="24"/>
                          <w:szCs w:val="24"/>
                          <w:u w:val="single"/>
                        </w:rPr>
                        <w:t>tatement</w:t>
                      </w:r>
                    </w:p>
                    <w:p w14:paraId="46EAD07C" w14:textId="77777777" w:rsidR="00F158BF" w:rsidRPr="008B43CB" w:rsidRDefault="00A54F32" w:rsidP="004537DC">
                      <w:pPr>
                        <w:ind w:left="720"/>
                        <w:jc w:val="both"/>
                        <w:rPr>
                          <w:rFonts w:ascii="Century Gothic" w:hAnsi="Century Gothic"/>
                          <w:sz w:val="28"/>
                          <w:szCs w:val="28"/>
                        </w:rPr>
                      </w:pPr>
                      <w:r w:rsidRPr="008B43CB">
                        <w:rPr>
                          <w:rFonts w:ascii="Century Gothic" w:hAnsi="Century Gothic"/>
                          <w:sz w:val="28"/>
                          <w:szCs w:val="28"/>
                        </w:rPr>
                        <w:t xml:space="preserve">Positive relationships </w:t>
                      </w:r>
                      <w:r w:rsidR="00EE3493" w:rsidRPr="008B43CB">
                        <w:rPr>
                          <w:rFonts w:ascii="Century Gothic" w:hAnsi="Century Gothic"/>
                          <w:sz w:val="28"/>
                          <w:szCs w:val="28"/>
                        </w:rPr>
                        <w:t xml:space="preserve">and a commitment to children’s rights </w:t>
                      </w:r>
                      <w:r w:rsidR="00920609" w:rsidRPr="008B43CB">
                        <w:rPr>
                          <w:rFonts w:ascii="Century Gothic" w:hAnsi="Century Gothic"/>
                          <w:sz w:val="28"/>
                          <w:szCs w:val="28"/>
                        </w:rPr>
                        <w:t xml:space="preserve">are instrumental to </w:t>
                      </w:r>
                      <w:r w:rsidR="002A3E3D" w:rsidRPr="008B43CB">
                        <w:rPr>
                          <w:rFonts w:ascii="Century Gothic" w:hAnsi="Century Gothic"/>
                          <w:sz w:val="28"/>
                          <w:szCs w:val="28"/>
                        </w:rPr>
                        <w:t xml:space="preserve">ensuring the best possible </w:t>
                      </w:r>
                      <w:r w:rsidR="00920609" w:rsidRPr="008B43CB">
                        <w:rPr>
                          <w:rFonts w:ascii="Century Gothic" w:hAnsi="Century Gothic"/>
                          <w:sz w:val="28"/>
                          <w:szCs w:val="28"/>
                        </w:rPr>
                        <w:t>learning</w:t>
                      </w:r>
                      <w:r w:rsidR="002A3E3D" w:rsidRPr="008B43CB">
                        <w:rPr>
                          <w:rFonts w:ascii="Century Gothic" w:hAnsi="Century Gothic"/>
                          <w:sz w:val="28"/>
                          <w:szCs w:val="28"/>
                        </w:rPr>
                        <w:t xml:space="preserve"> environment</w:t>
                      </w:r>
                      <w:r w:rsidR="002331D2" w:rsidRPr="008B43CB">
                        <w:rPr>
                          <w:rFonts w:ascii="Century Gothic" w:hAnsi="Century Gothic"/>
                          <w:sz w:val="28"/>
                          <w:szCs w:val="28"/>
                        </w:rPr>
                        <w:t xml:space="preserve"> </w:t>
                      </w:r>
                      <w:r w:rsidR="001F3539" w:rsidRPr="008B43CB">
                        <w:rPr>
                          <w:rFonts w:ascii="Century Gothic" w:hAnsi="Century Gothic"/>
                          <w:sz w:val="28"/>
                          <w:szCs w:val="28"/>
                        </w:rPr>
                        <w:t>for all</w:t>
                      </w:r>
                      <w:r w:rsidR="004836F1" w:rsidRPr="008B43CB">
                        <w:rPr>
                          <w:rFonts w:ascii="Century Gothic" w:hAnsi="Century Gothic"/>
                          <w:sz w:val="28"/>
                          <w:szCs w:val="28"/>
                        </w:rPr>
                        <w:t xml:space="preserve"> children at</w:t>
                      </w:r>
                      <w:r w:rsidR="001F3539" w:rsidRPr="008B43CB">
                        <w:rPr>
                          <w:rFonts w:ascii="Century Gothic" w:hAnsi="Century Gothic"/>
                          <w:sz w:val="28"/>
                          <w:szCs w:val="28"/>
                        </w:rPr>
                        <w:t xml:space="preserve"> </w:t>
                      </w:r>
                      <w:r w:rsidR="00615BF6" w:rsidRPr="008B43CB">
                        <w:rPr>
                          <w:rFonts w:ascii="Century Gothic" w:hAnsi="Century Gothic"/>
                          <w:sz w:val="28"/>
                          <w:szCs w:val="28"/>
                        </w:rPr>
                        <w:t>Dens Road</w:t>
                      </w:r>
                      <w:r w:rsidR="004836F1" w:rsidRPr="008B43CB">
                        <w:rPr>
                          <w:rFonts w:ascii="Century Gothic" w:hAnsi="Century Gothic"/>
                          <w:sz w:val="28"/>
                          <w:szCs w:val="28"/>
                        </w:rPr>
                        <w:t xml:space="preserve"> School and Nursery</w:t>
                      </w:r>
                      <w:r w:rsidR="001F3539" w:rsidRPr="008B43CB">
                        <w:rPr>
                          <w:rFonts w:ascii="Century Gothic" w:hAnsi="Century Gothic"/>
                          <w:sz w:val="28"/>
                          <w:szCs w:val="28"/>
                        </w:rPr>
                        <w:t>. W</w:t>
                      </w:r>
                      <w:r w:rsidR="00E731AF" w:rsidRPr="008B43CB">
                        <w:rPr>
                          <w:rFonts w:ascii="Century Gothic" w:hAnsi="Century Gothic"/>
                          <w:sz w:val="28"/>
                          <w:szCs w:val="28"/>
                        </w:rPr>
                        <w:t xml:space="preserve">e </w:t>
                      </w:r>
                      <w:r w:rsidR="00726068" w:rsidRPr="008B43CB">
                        <w:rPr>
                          <w:rFonts w:ascii="Century Gothic" w:hAnsi="Century Gothic"/>
                          <w:sz w:val="28"/>
                          <w:szCs w:val="28"/>
                        </w:rPr>
                        <w:t>aim to</w:t>
                      </w:r>
                      <w:r w:rsidR="00675253" w:rsidRPr="008B43CB">
                        <w:rPr>
                          <w:rFonts w:ascii="Century Gothic" w:hAnsi="Century Gothic"/>
                          <w:sz w:val="28"/>
                          <w:szCs w:val="28"/>
                        </w:rPr>
                        <w:t xml:space="preserve"> achieve </w:t>
                      </w:r>
                      <w:r w:rsidR="008639E7" w:rsidRPr="008B43CB">
                        <w:rPr>
                          <w:rFonts w:ascii="Century Gothic" w:hAnsi="Century Gothic"/>
                          <w:sz w:val="28"/>
                          <w:szCs w:val="28"/>
                        </w:rPr>
                        <w:t xml:space="preserve">a sense of belonging for </w:t>
                      </w:r>
                      <w:r w:rsidR="00F06CE3" w:rsidRPr="008B43CB">
                        <w:rPr>
                          <w:rFonts w:ascii="Century Gothic" w:hAnsi="Century Gothic"/>
                          <w:sz w:val="28"/>
                          <w:szCs w:val="28"/>
                        </w:rPr>
                        <w:t>all</w:t>
                      </w:r>
                      <w:r w:rsidR="008639E7" w:rsidRPr="008B43CB">
                        <w:rPr>
                          <w:rFonts w:ascii="Century Gothic" w:hAnsi="Century Gothic"/>
                          <w:sz w:val="28"/>
                          <w:szCs w:val="28"/>
                        </w:rPr>
                        <w:t xml:space="preserve"> our children</w:t>
                      </w:r>
                      <w:r w:rsidR="00F06CE3" w:rsidRPr="008B43CB">
                        <w:rPr>
                          <w:rFonts w:ascii="Century Gothic" w:hAnsi="Century Gothic"/>
                          <w:sz w:val="28"/>
                          <w:szCs w:val="28"/>
                        </w:rPr>
                        <w:t xml:space="preserve">, </w:t>
                      </w:r>
                      <w:r w:rsidR="00E731AF" w:rsidRPr="008B43CB">
                        <w:rPr>
                          <w:rFonts w:ascii="Century Gothic" w:hAnsi="Century Gothic"/>
                          <w:sz w:val="28"/>
                          <w:szCs w:val="28"/>
                        </w:rPr>
                        <w:t>work</w:t>
                      </w:r>
                      <w:r w:rsidR="00F06CE3" w:rsidRPr="008B43CB">
                        <w:rPr>
                          <w:rFonts w:ascii="Century Gothic" w:hAnsi="Century Gothic"/>
                          <w:sz w:val="28"/>
                          <w:szCs w:val="28"/>
                        </w:rPr>
                        <w:t>ing</w:t>
                      </w:r>
                      <w:r w:rsidR="008639E7" w:rsidRPr="008B43CB">
                        <w:rPr>
                          <w:rFonts w:ascii="Century Gothic" w:hAnsi="Century Gothic"/>
                          <w:sz w:val="28"/>
                          <w:szCs w:val="28"/>
                        </w:rPr>
                        <w:t xml:space="preserve"> with the whole community</w:t>
                      </w:r>
                      <w:r w:rsidR="00E731AF" w:rsidRPr="008B43CB">
                        <w:rPr>
                          <w:rFonts w:ascii="Century Gothic" w:hAnsi="Century Gothic"/>
                          <w:sz w:val="28"/>
                          <w:szCs w:val="28"/>
                        </w:rPr>
                        <w:t xml:space="preserve"> to build positive relationships and recognise individual strengths and needs</w:t>
                      </w:r>
                      <w:r w:rsidR="00920609" w:rsidRPr="008B43CB">
                        <w:rPr>
                          <w:rFonts w:ascii="Century Gothic" w:hAnsi="Century Gothic"/>
                          <w:sz w:val="28"/>
                          <w:szCs w:val="28"/>
                        </w:rPr>
                        <w:t xml:space="preserve">. At Dens Road </w:t>
                      </w:r>
                      <w:r w:rsidR="009D1B59" w:rsidRPr="008B43CB">
                        <w:rPr>
                          <w:rFonts w:ascii="Century Gothic" w:hAnsi="Century Gothic"/>
                          <w:sz w:val="28"/>
                          <w:szCs w:val="28"/>
                        </w:rPr>
                        <w:t>Primary and Nursery</w:t>
                      </w:r>
                      <w:r w:rsidR="00615BF6" w:rsidRPr="008B43CB">
                        <w:rPr>
                          <w:rFonts w:ascii="Century Gothic" w:hAnsi="Century Gothic"/>
                          <w:sz w:val="28"/>
                          <w:szCs w:val="28"/>
                        </w:rPr>
                        <w:t>,</w:t>
                      </w:r>
                      <w:r w:rsidR="009D1B59" w:rsidRPr="008B43CB">
                        <w:rPr>
                          <w:rFonts w:ascii="Century Gothic" w:hAnsi="Century Gothic"/>
                          <w:sz w:val="28"/>
                          <w:szCs w:val="28"/>
                        </w:rPr>
                        <w:t xml:space="preserve"> we aim to create an atmosphere </w:t>
                      </w:r>
                      <w:r w:rsidR="00437E55" w:rsidRPr="008B43CB">
                        <w:rPr>
                          <w:rFonts w:ascii="Century Gothic" w:hAnsi="Century Gothic"/>
                          <w:sz w:val="28"/>
                          <w:szCs w:val="28"/>
                        </w:rPr>
                        <w:t>of mutual respect and collective responsibility</w:t>
                      </w:r>
                      <w:r w:rsidR="00D33D74" w:rsidRPr="008B43CB">
                        <w:rPr>
                          <w:rFonts w:ascii="Century Gothic" w:hAnsi="Century Gothic"/>
                          <w:sz w:val="28"/>
                          <w:szCs w:val="28"/>
                        </w:rPr>
                        <w:t xml:space="preserve"> </w:t>
                      </w:r>
                      <w:r w:rsidR="00204698" w:rsidRPr="008B43CB">
                        <w:rPr>
                          <w:rFonts w:ascii="Century Gothic" w:hAnsi="Century Gothic"/>
                          <w:sz w:val="28"/>
                          <w:szCs w:val="28"/>
                        </w:rPr>
                        <w:t xml:space="preserve">through </w:t>
                      </w:r>
                      <w:r w:rsidR="00D33D74" w:rsidRPr="008B43CB">
                        <w:rPr>
                          <w:rFonts w:ascii="Century Gothic" w:hAnsi="Century Gothic"/>
                          <w:sz w:val="28"/>
                          <w:szCs w:val="28"/>
                        </w:rPr>
                        <w:t>a rights-based approach</w:t>
                      </w:r>
                      <w:r w:rsidR="00437E55" w:rsidRPr="008B43CB">
                        <w:rPr>
                          <w:rFonts w:ascii="Century Gothic" w:hAnsi="Century Gothic"/>
                          <w:sz w:val="28"/>
                          <w:szCs w:val="28"/>
                        </w:rPr>
                        <w:t xml:space="preserve">. Children, parents/carers and staff </w:t>
                      </w:r>
                      <w:r w:rsidR="008116DA" w:rsidRPr="008B43CB">
                        <w:rPr>
                          <w:rFonts w:ascii="Century Gothic" w:hAnsi="Century Gothic"/>
                          <w:sz w:val="28"/>
                          <w:szCs w:val="28"/>
                        </w:rPr>
                        <w:t xml:space="preserve">all have an important part to play in </w:t>
                      </w:r>
                      <w:r w:rsidR="001F3A92" w:rsidRPr="008B43CB">
                        <w:rPr>
                          <w:rFonts w:ascii="Century Gothic" w:hAnsi="Century Gothic"/>
                          <w:sz w:val="28"/>
                          <w:szCs w:val="28"/>
                        </w:rPr>
                        <w:t>creating</w:t>
                      </w:r>
                      <w:r w:rsidR="008116DA" w:rsidRPr="008B43CB">
                        <w:rPr>
                          <w:rFonts w:ascii="Century Gothic" w:hAnsi="Century Gothic"/>
                          <w:sz w:val="28"/>
                          <w:szCs w:val="28"/>
                        </w:rPr>
                        <w:t xml:space="preserve"> and sustaining this positive ethos</w:t>
                      </w:r>
                      <w:r w:rsidR="00F158BF" w:rsidRPr="008B43CB">
                        <w:rPr>
                          <w:rFonts w:ascii="Century Gothic" w:hAnsi="Century Gothic"/>
                          <w:sz w:val="28"/>
                          <w:szCs w:val="28"/>
                        </w:rPr>
                        <w:t>.</w:t>
                      </w:r>
                    </w:p>
                    <w:p w14:paraId="394D12AB" w14:textId="77777777" w:rsidR="00F158BF" w:rsidRPr="00D25118" w:rsidRDefault="00481D11" w:rsidP="0034268C">
                      <w:pPr>
                        <w:ind w:left="1440"/>
                        <w:jc w:val="center"/>
                        <w:rPr>
                          <w:rFonts w:ascii="Century Gothic" w:hAnsi="Century Gothic"/>
                          <w:b/>
                          <w:bCs/>
                          <w:sz w:val="24"/>
                          <w:szCs w:val="24"/>
                        </w:rPr>
                      </w:pPr>
                      <w:r w:rsidRPr="00D25118">
                        <w:rPr>
                          <w:rFonts w:ascii="Century Gothic" w:hAnsi="Century Gothic"/>
                          <w:b/>
                          <w:bCs/>
                          <w:sz w:val="24"/>
                          <w:szCs w:val="24"/>
                        </w:rPr>
                        <w:t xml:space="preserve">We focus on our </w:t>
                      </w:r>
                      <w:r w:rsidR="00A96C97">
                        <w:rPr>
                          <w:rFonts w:ascii="Century Gothic" w:hAnsi="Century Gothic"/>
                          <w:b/>
                          <w:bCs/>
                          <w:sz w:val="24"/>
                          <w:szCs w:val="24"/>
                        </w:rPr>
                        <w:t>Vision, Values and Aims th</w:t>
                      </w:r>
                      <w:r w:rsidRPr="00D25118">
                        <w:rPr>
                          <w:rFonts w:ascii="Century Gothic" w:hAnsi="Century Gothic"/>
                          <w:b/>
                          <w:bCs/>
                          <w:sz w:val="24"/>
                          <w:szCs w:val="24"/>
                        </w:rPr>
                        <w:t>at we all live by every day.</w:t>
                      </w:r>
                    </w:p>
                    <w:p w14:paraId="5CD1F9FE" w14:textId="77777777" w:rsidR="006868B3" w:rsidRPr="00D25118" w:rsidRDefault="00F67325" w:rsidP="00305C3C">
                      <w:pPr>
                        <w:ind w:left="2160" w:firstLine="720"/>
                        <w:rPr>
                          <w:rFonts w:ascii="Century Gothic" w:hAnsi="Century Gothic"/>
                          <w:sz w:val="24"/>
                          <w:szCs w:val="24"/>
                        </w:rPr>
                      </w:pP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p>
                    <w:p w14:paraId="7E70773C" w14:textId="77777777" w:rsidR="000915AD" w:rsidRPr="00D25118" w:rsidRDefault="000915AD" w:rsidP="000915AD">
                      <w:pPr>
                        <w:ind w:left="1440"/>
                        <w:rPr>
                          <w:rFonts w:ascii="Century Gothic" w:hAnsi="Century Gothic"/>
                          <w:sz w:val="24"/>
                          <w:szCs w:val="24"/>
                        </w:rPr>
                      </w:pPr>
                    </w:p>
                    <w:p w14:paraId="3B9B4391" w14:textId="77777777" w:rsidR="00ED728C" w:rsidRPr="00D25118" w:rsidRDefault="00ED728C" w:rsidP="00ED728C">
                      <w:pPr>
                        <w:jc w:val="center"/>
                        <w:rPr>
                          <w:rFonts w:ascii="Century Gothic" w:hAnsi="Century Gothic"/>
                          <w:b/>
                          <w:bCs/>
                          <w:sz w:val="24"/>
                          <w:szCs w:val="24"/>
                          <w:u w:val="single"/>
                        </w:rPr>
                      </w:pPr>
                    </w:p>
                    <w:p w14:paraId="4E7BD470" w14:textId="77777777" w:rsidR="00ED728C" w:rsidRPr="00D25118" w:rsidRDefault="00ED728C" w:rsidP="00ED728C">
                      <w:pPr>
                        <w:jc w:val="center"/>
                        <w:rPr>
                          <w:rFonts w:ascii="Century Gothic" w:hAnsi="Century Gothic"/>
                          <w:b/>
                          <w:bCs/>
                          <w:sz w:val="24"/>
                          <w:szCs w:val="24"/>
                          <w:u w:val="single"/>
                        </w:rPr>
                      </w:pPr>
                    </w:p>
                    <w:p w14:paraId="7F91A074" w14:textId="77777777" w:rsidR="006868B3" w:rsidRPr="00D25118" w:rsidRDefault="006868B3">
                      <w:pPr>
                        <w:rPr>
                          <w:rFonts w:ascii="Century Gothic" w:hAnsi="Century Gothic"/>
                          <w:sz w:val="24"/>
                          <w:szCs w:val="24"/>
                        </w:rPr>
                      </w:pPr>
                    </w:p>
                  </w:txbxContent>
                </v:textbox>
              </v:roundrect>
            </w:pict>
          </mc:Fallback>
        </mc:AlternateContent>
      </w:r>
      <w:r w:rsidR="003E1E5C" w:rsidRPr="00C70BE9">
        <w:rPr>
          <w:rFonts w:ascii="Century Gothic" w:hAnsi="Century Gothic"/>
          <w:b/>
          <w:bCs/>
          <w:sz w:val="28"/>
          <w:szCs w:val="28"/>
          <w:u w:val="single"/>
        </w:rPr>
        <w:t>Relationships</w:t>
      </w:r>
      <w:r w:rsidR="007000EB">
        <w:rPr>
          <w:rFonts w:ascii="Century Gothic" w:hAnsi="Century Gothic"/>
          <w:sz w:val="28"/>
          <w:szCs w:val="28"/>
        </w:rPr>
        <w:t xml:space="preserve"> </w:t>
      </w:r>
      <w:r w:rsidR="007000EB" w:rsidRPr="00C70BE9">
        <w:rPr>
          <w:rFonts w:ascii="Century Gothic" w:hAnsi="Century Gothic"/>
          <w:b/>
          <w:bCs/>
          <w:sz w:val="28"/>
          <w:szCs w:val="28"/>
          <w:u w:val="single"/>
        </w:rPr>
        <w:t>Policy</w:t>
      </w:r>
      <w:r w:rsidR="003E1E5C" w:rsidRPr="00D25118">
        <w:rPr>
          <w:rFonts w:ascii="Century Gothic" w:hAnsi="Century Gothic"/>
          <w:sz w:val="28"/>
          <w:szCs w:val="28"/>
        </w:rPr>
        <w:t xml:space="preserve"> </w:t>
      </w:r>
    </w:p>
    <w:p w14:paraId="38DA7E8D" w14:textId="77777777" w:rsidR="009C6521" w:rsidRPr="00141CAF" w:rsidRDefault="009C6521" w:rsidP="009C6521">
      <w:pPr>
        <w:rPr>
          <w:sz w:val="34"/>
          <w:szCs w:val="34"/>
        </w:rPr>
      </w:pPr>
    </w:p>
    <w:p w14:paraId="3135C3C3" w14:textId="77777777" w:rsidR="004006C3" w:rsidRDefault="004006C3" w:rsidP="004006C3">
      <w:pPr>
        <w:jc w:val="center"/>
        <w:rPr>
          <w:sz w:val="24"/>
          <w:szCs w:val="24"/>
        </w:rPr>
      </w:pPr>
    </w:p>
    <w:p w14:paraId="76A3CFD3" w14:textId="77777777" w:rsidR="009C6521" w:rsidRDefault="009C6521" w:rsidP="004006C3">
      <w:pPr>
        <w:jc w:val="center"/>
        <w:rPr>
          <w:sz w:val="24"/>
          <w:szCs w:val="24"/>
        </w:rPr>
      </w:pPr>
    </w:p>
    <w:p w14:paraId="0568D681" w14:textId="77777777" w:rsidR="004006C3" w:rsidRDefault="004006C3" w:rsidP="004006C3">
      <w:pPr>
        <w:jc w:val="center"/>
        <w:rPr>
          <w:sz w:val="24"/>
          <w:szCs w:val="24"/>
        </w:rPr>
      </w:pPr>
    </w:p>
    <w:p w14:paraId="21F9C84A" w14:textId="77777777" w:rsidR="009C6521" w:rsidRDefault="009C6521" w:rsidP="004006C3">
      <w:pPr>
        <w:jc w:val="center"/>
        <w:rPr>
          <w:sz w:val="24"/>
          <w:szCs w:val="24"/>
        </w:rPr>
      </w:pPr>
    </w:p>
    <w:p w14:paraId="068585EB" w14:textId="77777777" w:rsidR="009C6521" w:rsidRDefault="009C6521" w:rsidP="004006C3">
      <w:pPr>
        <w:jc w:val="center"/>
        <w:rPr>
          <w:sz w:val="24"/>
          <w:szCs w:val="24"/>
        </w:rPr>
      </w:pPr>
    </w:p>
    <w:p w14:paraId="4B6F4357" w14:textId="77777777" w:rsidR="009C6521" w:rsidRDefault="009C6521" w:rsidP="004006C3">
      <w:pPr>
        <w:jc w:val="center"/>
        <w:rPr>
          <w:sz w:val="24"/>
          <w:szCs w:val="24"/>
        </w:rPr>
      </w:pPr>
    </w:p>
    <w:p w14:paraId="06773893" w14:textId="52E40B16" w:rsidR="009C6521" w:rsidRDefault="009C6521" w:rsidP="004006C3">
      <w:pPr>
        <w:jc w:val="center"/>
        <w:rPr>
          <w:sz w:val="24"/>
          <w:szCs w:val="24"/>
        </w:rPr>
      </w:pPr>
    </w:p>
    <w:p w14:paraId="26C21C52" w14:textId="118A2595" w:rsidR="009C6521" w:rsidRDefault="008B43CB" w:rsidP="004006C3">
      <w:pPr>
        <w:jc w:val="center"/>
        <w:rPr>
          <w:sz w:val="24"/>
          <w:szCs w:val="24"/>
        </w:rPr>
      </w:pPr>
      <w:r w:rsidRPr="00A96C97">
        <w:rPr>
          <w:rFonts w:ascii="Century Gothic" w:hAnsi="Century Gothic"/>
          <w:noProof/>
          <w:sz w:val="28"/>
          <w:szCs w:val="28"/>
        </w:rPr>
        <w:drawing>
          <wp:anchor distT="0" distB="0" distL="114300" distR="114300" simplePos="0" relativeHeight="251658245" behindDoc="0" locked="0" layoutInCell="1" allowOverlap="1" wp14:anchorId="1A96B0BE" wp14:editId="4CB5FA9E">
            <wp:simplePos x="0" y="0"/>
            <wp:positionH relativeFrom="column">
              <wp:posOffset>6105203</wp:posOffset>
            </wp:positionH>
            <wp:positionV relativeFrom="paragraph">
              <wp:posOffset>52307</wp:posOffset>
            </wp:positionV>
            <wp:extent cx="2171700" cy="634365"/>
            <wp:effectExtent l="0" t="0" r="0" b="0"/>
            <wp:wrapNone/>
            <wp:docPr id="1159157858" name="Picture 11" descr="A close-up of a sign&#10;&#10;AI-generated content may be incorrect.">
              <a:extLst xmlns:a="http://schemas.openxmlformats.org/drawingml/2006/main">
                <a:ext uri="{FF2B5EF4-FFF2-40B4-BE49-F238E27FC236}">
                  <a16:creationId xmlns:a16="http://schemas.microsoft.com/office/drawing/2014/main" id="{825E6EF8-3F71-B48B-D395-8851FA3555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57858" name="Picture 11" descr="A close-up of a sign&#10;&#10;AI-generated content may be incorrect.">
                      <a:extLst>
                        <a:ext uri="{FF2B5EF4-FFF2-40B4-BE49-F238E27FC236}">
                          <a16:creationId xmlns:a16="http://schemas.microsoft.com/office/drawing/2014/main" id="{825E6EF8-3F71-B48B-D395-8851FA355578}"/>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700" cy="634365"/>
                    </a:xfrm>
                    <a:prstGeom prst="rect">
                      <a:avLst/>
                    </a:prstGeom>
                    <a:noFill/>
                  </pic:spPr>
                </pic:pic>
              </a:graphicData>
            </a:graphic>
          </wp:anchor>
        </w:drawing>
      </w:r>
      <w:r w:rsidRPr="00A96C97">
        <w:rPr>
          <w:rFonts w:ascii="Century Gothic" w:hAnsi="Century Gothic"/>
          <w:noProof/>
          <w:sz w:val="28"/>
          <w:szCs w:val="28"/>
        </w:rPr>
        <w:drawing>
          <wp:anchor distT="0" distB="0" distL="114300" distR="114300" simplePos="0" relativeHeight="251658242" behindDoc="0" locked="0" layoutInCell="1" allowOverlap="1" wp14:anchorId="094FA479" wp14:editId="074CD699">
            <wp:simplePos x="0" y="0"/>
            <wp:positionH relativeFrom="column">
              <wp:posOffset>-396553</wp:posOffset>
            </wp:positionH>
            <wp:positionV relativeFrom="paragraph">
              <wp:posOffset>213606</wp:posOffset>
            </wp:positionV>
            <wp:extent cx="3474720" cy="1615440"/>
            <wp:effectExtent l="0" t="0" r="0" b="3810"/>
            <wp:wrapNone/>
            <wp:docPr id="1291461796" name="Picture 8" descr="A black and white sign with text&#10;&#10;AI-generated content may be incorrect.">
              <a:extLst xmlns:a="http://schemas.openxmlformats.org/drawingml/2006/main">
                <a:ext uri="{FF2B5EF4-FFF2-40B4-BE49-F238E27FC236}">
                  <a16:creationId xmlns:a16="http://schemas.microsoft.com/office/drawing/2014/main" id="{F04DCFC2-38B6-7EC3-01BF-759F052F30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61796" name="Picture 8" descr="A black and white sign with text&#10;&#10;AI-generated content may be incorrect.">
                      <a:extLst>
                        <a:ext uri="{FF2B5EF4-FFF2-40B4-BE49-F238E27FC236}">
                          <a16:creationId xmlns:a16="http://schemas.microsoft.com/office/drawing/2014/main" id="{F04DCFC2-38B6-7EC3-01BF-759F052F30E1}"/>
                        </a:ext>
                      </a:extLst>
                    </pic:cNvPr>
                    <pic:cNvPicPr>
                      <a:picLocks noChangeAspect="1"/>
                    </pic:cNvPicPr>
                  </pic:nvPicPr>
                  <pic:blipFill>
                    <a:blip r:embed="rId12"/>
                    <a:stretch>
                      <a:fillRect/>
                    </a:stretch>
                  </pic:blipFill>
                  <pic:spPr>
                    <a:xfrm>
                      <a:off x="0" y="0"/>
                      <a:ext cx="3474720" cy="1615440"/>
                    </a:xfrm>
                    <a:prstGeom prst="rect">
                      <a:avLst/>
                    </a:prstGeom>
                  </pic:spPr>
                </pic:pic>
              </a:graphicData>
            </a:graphic>
          </wp:anchor>
        </w:drawing>
      </w:r>
      <w:r w:rsidRPr="00A96C97">
        <w:rPr>
          <w:rFonts w:ascii="Century Gothic" w:hAnsi="Century Gothic"/>
          <w:noProof/>
          <w:sz w:val="28"/>
          <w:szCs w:val="28"/>
        </w:rPr>
        <w:drawing>
          <wp:anchor distT="0" distB="0" distL="114300" distR="114300" simplePos="0" relativeHeight="251658243" behindDoc="0" locked="0" layoutInCell="1" allowOverlap="1" wp14:anchorId="0098F85B" wp14:editId="58EC3313">
            <wp:simplePos x="0" y="0"/>
            <wp:positionH relativeFrom="column">
              <wp:posOffset>3412509</wp:posOffset>
            </wp:positionH>
            <wp:positionV relativeFrom="paragraph">
              <wp:posOffset>8217</wp:posOffset>
            </wp:positionV>
            <wp:extent cx="2066290" cy="3637280"/>
            <wp:effectExtent l="0" t="0" r="0" b="1270"/>
            <wp:wrapNone/>
            <wp:docPr id="10" name="Picture 9" descr="A close-up of a card&#10;&#10;AI-generated content may be incorrect.">
              <a:extLst xmlns:a="http://schemas.openxmlformats.org/drawingml/2006/main">
                <a:ext uri="{FF2B5EF4-FFF2-40B4-BE49-F238E27FC236}">
                  <a16:creationId xmlns:a16="http://schemas.microsoft.com/office/drawing/2014/main" id="{497DD5B2-67C7-3D22-711B-27718FA4E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up of a card&#10;&#10;AI-generated content may be incorrect.">
                      <a:extLst>
                        <a:ext uri="{FF2B5EF4-FFF2-40B4-BE49-F238E27FC236}">
                          <a16:creationId xmlns:a16="http://schemas.microsoft.com/office/drawing/2014/main" id="{497DD5B2-67C7-3D22-711B-27718FA4ED82}"/>
                        </a:ext>
                      </a:extLst>
                    </pic:cNvPr>
                    <pic:cNvPicPr>
                      <a:picLocks noChangeAspect="1"/>
                    </pic:cNvPicPr>
                  </pic:nvPicPr>
                  <pic:blipFill>
                    <a:blip r:embed="rId13"/>
                    <a:stretch>
                      <a:fillRect/>
                    </a:stretch>
                  </pic:blipFill>
                  <pic:spPr>
                    <a:xfrm>
                      <a:off x="0" y="0"/>
                      <a:ext cx="2066290" cy="3637280"/>
                    </a:xfrm>
                    <a:prstGeom prst="rect">
                      <a:avLst/>
                    </a:prstGeom>
                  </pic:spPr>
                </pic:pic>
              </a:graphicData>
            </a:graphic>
          </wp:anchor>
        </w:drawing>
      </w:r>
    </w:p>
    <w:p w14:paraId="7FC5431D" w14:textId="77777777" w:rsidR="009C6521" w:rsidRDefault="00D25118" w:rsidP="004006C3">
      <w:pPr>
        <w:jc w:val="center"/>
        <w:rPr>
          <w:sz w:val="24"/>
          <w:szCs w:val="24"/>
        </w:rPr>
      </w:pPr>
      <w:r>
        <w:rPr>
          <w:noProof/>
        </w:rPr>
        <mc:AlternateContent>
          <mc:Choice Requires="wps">
            <w:drawing>
              <wp:anchor distT="0" distB="0" distL="114300" distR="114300" simplePos="0" relativeHeight="251658241" behindDoc="0" locked="0" layoutInCell="1" allowOverlap="1" wp14:anchorId="488193C8" wp14:editId="2E0F4BAB">
                <wp:simplePos x="0" y="0"/>
                <wp:positionH relativeFrom="margin">
                  <wp:posOffset>5853430</wp:posOffset>
                </wp:positionH>
                <wp:positionV relativeFrom="paragraph">
                  <wp:posOffset>19050</wp:posOffset>
                </wp:positionV>
                <wp:extent cx="2914650" cy="1733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914650" cy="1733550"/>
                        </a:xfrm>
                        <a:prstGeom prst="rect">
                          <a:avLst/>
                        </a:prstGeom>
                        <a:noFill/>
                        <a:ln w="6350">
                          <a:noFill/>
                        </a:ln>
                      </wps:spPr>
                      <wps:txbx>
                        <w:txbxContent>
                          <w:p w14:paraId="049376CE" w14:textId="77777777" w:rsidR="000D0C83" w:rsidRDefault="000D0C83">
                            <w:pPr>
                              <w:rPr>
                                <w:sz w:val="56"/>
                                <w:szCs w:val="56"/>
                              </w:rPr>
                            </w:pPr>
                          </w:p>
                          <w:p w14:paraId="284173AF" w14:textId="77777777" w:rsidR="00E43F05" w:rsidRPr="00E43F05" w:rsidRDefault="00E43F05">
                            <w:pPr>
                              <w:rPr>
                                <w:sz w:val="56"/>
                                <w:szCs w:val="56"/>
                              </w:rPr>
                            </w:pPr>
                          </w:p>
                          <w:p w14:paraId="71FFD8E9" w14:textId="77777777" w:rsidR="000D0C83" w:rsidRDefault="000D0C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193C8" id="_x0000_t202" coordsize="21600,21600" o:spt="202" path="m,l,21600r21600,l21600,xe">
                <v:stroke joinstyle="miter"/>
                <v:path gradientshapeok="t" o:connecttype="rect"/>
              </v:shapetype>
              <v:shape id="Text Box 9" o:spid="_x0000_s1027" type="#_x0000_t202" style="position:absolute;left:0;text-align:left;margin-left:460.9pt;margin-top:1.5pt;width:229.5pt;height:13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" filled="f" stroked="f" strokeweight=".5pt">
                <v:textbox>
                  <w:txbxContent>
                    <w:p w14:paraId="049376CE" w14:textId="77777777" w:rsidR="000D0C83" w:rsidRDefault="000D0C83">
                      <w:pPr>
                        <w:rPr>
                          <w:sz w:val="56"/>
                          <w:szCs w:val="56"/>
                        </w:rPr>
                      </w:pPr>
                    </w:p>
                    <w:p w14:paraId="284173AF" w14:textId="77777777" w:rsidR="00E43F05" w:rsidRPr="00E43F05" w:rsidRDefault="00E43F05">
                      <w:pPr>
                        <w:rPr>
                          <w:sz w:val="56"/>
                          <w:szCs w:val="56"/>
                        </w:rPr>
                      </w:pPr>
                    </w:p>
                    <w:p w14:paraId="71FFD8E9" w14:textId="77777777" w:rsidR="000D0C83" w:rsidRDefault="000D0C83"/>
                  </w:txbxContent>
                </v:textbox>
                <w10:wrap anchorx="margin"/>
              </v:shape>
            </w:pict>
          </mc:Fallback>
        </mc:AlternateContent>
      </w:r>
    </w:p>
    <w:p w14:paraId="4DAC9AC2" w14:textId="77777777" w:rsidR="009C6521" w:rsidRDefault="00A96C97" w:rsidP="004006C3">
      <w:pPr>
        <w:jc w:val="center"/>
        <w:rPr>
          <w:sz w:val="24"/>
          <w:szCs w:val="24"/>
        </w:rPr>
      </w:pPr>
      <w:r w:rsidRPr="00A96C97">
        <w:rPr>
          <w:rFonts w:ascii="Century Gothic" w:hAnsi="Century Gothic"/>
          <w:noProof/>
          <w:sz w:val="28"/>
          <w:szCs w:val="28"/>
        </w:rPr>
        <w:drawing>
          <wp:anchor distT="0" distB="0" distL="114300" distR="114300" simplePos="0" relativeHeight="251658244" behindDoc="0" locked="0" layoutInCell="1" allowOverlap="1" wp14:anchorId="1BD69F69" wp14:editId="48028597">
            <wp:simplePos x="0" y="0"/>
            <wp:positionH relativeFrom="column">
              <wp:posOffset>6317596</wp:posOffset>
            </wp:positionH>
            <wp:positionV relativeFrom="paragraph">
              <wp:posOffset>226619</wp:posOffset>
            </wp:positionV>
            <wp:extent cx="1851025" cy="1734185"/>
            <wp:effectExtent l="0" t="0" r="0" b="0"/>
            <wp:wrapNone/>
            <wp:docPr id="11" name="Picture 10" descr="A close-up of a sign&#10;&#10;AI-generated content may be incorrect.">
              <a:extLst xmlns:a="http://schemas.openxmlformats.org/drawingml/2006/main">
                <a:ext uri="{FF2B5EF4-FFF2-40B4-BE49-F238E27FC236}">
                  <a16:creationId xmlns:a16="http://schemas.microsoft.com/office/drawing/2014/main" id="{849C3B4A-5B5B-4C65-C842-7509AC4A25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sign&#10;&#10;AI-generated content may be incorrect.">
                      <a:extLst>
                        <a:ext uri="{FF2B5EF4-FFF2-40B4-BE49-F238E27FC236}">
                          <a16:creationId xmlns:a16="http://schemas.microsoft.com/office/drawing/2014/main" id="{849C3B4A-5B5B-4C65-C842-7509AC4A25C3}"/>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51025" cy="1734185"/>
                    </a:xfrm>
                    <a:prstGeom prst="rect">
                      <a:avLst/>
                    </a:prstGeom>
                  </pic:spPr>
                </pic:pic>
              </a:graphicData>
            </a:graphic>
          </wp:anchor>
        </w:drawing>
      </w:r>
    </w:p>
    <w:p w14:paraId="71B9DB9E" w14:textId="77777777" w:rsidR="009C6521" w:rsidRDefault="009C6521" w:rsidP="004006C3">
      <w:pPr>
        <w:jc w:val="center"/>
        <w:rPr>
          <w:sz w:val="24"/>
          <w:szCs w:val="24"/>
        </w:rPr>
      </w:pPr>
    </w:p>
    <w:p w14:paraId="022B1FC2" w14:textId="77777777" w:rsidR="009C6521" w:rsidRDefault="009C6521" w:rsidP="004006C3">
      <w:pPr>
        <w:jc w:val="center"/>
        <w:rPr>
          <w:sz w:val="24"/>
          <w:szCs w:val="24"/>
        </w:rPr>
      </w:pPr>
    </w:p>
    <w:p w14:paraId="4B6E038F" w14:textId="77777777" w:rsidR="009C6521" w:rsidRDefault="009C6521" w:rsidP="004006C3">
      <w:pPr>
        <w:jc w:val="center"/>
        <w:rPr>
          <w:sz w:val="24"/>
          <w:szCs w:val="24"/>
        </w:rPr>
      </w:pPr>
    </w:p>
    <w:p w14:paraId="568B53A0" w14:textId="77777777" w:rsidR="009C6521" w:rsidRDefault="009C6521" w:rsidP="004006C3">
      <w:pPr>
        <w:jc w:val="center"/>
        <w:rPr>
          <w:sz w:val="24"/>
          <w:szCs w:val="24"/>
        </w:rPr>
      </w:pPr>
    </w:p>
    <w:p w14:paraId="3A140754" w14:textId="77777777" w:rsidR="009C6521" w:rsidRDefault="009C6521" w:rsidP="004006C3">
      <w:pPr>
        <w:jc w:val="center"/>
        <w:rPr>
          <w:sz w:val="24"/>
          <w:szCs w:val="24"/>
        </w:rPr>
      </w:pPr>
    </w:p>
    <w:p w14:paraId="2D69F211" w14:textId="77777777" w:rsidR="009C6521" w:rsidRDefault="009C6521" w:rsidP="004006C3">
      <w:pPr>
        <w:jc w:val="center"/>
        <w:rPr>
          <w:sz w:val="24"/>
          <w:szCs w:val="24"/>
        </w:rPr>
      </w:pPr>
    </w:p>
    <w:p w14:paraId="547833C4" w14:textId="77777777" w:rsidR="00A5012B" w:rsidRDefault="00A5012B" w:rsidP="00321F49">
      <w:pPr>
        <w:jc w:val="center"/>
        <w:rPr>
          <w:rFonts w:ascii="Century Gothic" w:hAnsi="Century Gothic"/>
          <w:b/>
          <w:bCs/>
          <w:sz w:val="28"/>
          <w:szCs w:val="28"/>
          <w:u w:val="single"/>
        </w:rPr>
      </w:pPr>
    </w:p>
    <w:p w14:paraId="2266CBE2" w14:textId="77777777" w:rsidR="00A5012B" w:rsidRDefault="00A5012B" w:rsidP="00321F49">
      <w:pPr>
        <w:jc w:val="center"/>
        <w:rPr>
          <w:rFonts w:ascii="Century Gothic" w:hAnsi="Century Gothic"/>
          <w:b/>
          <w:bCs/>
          <w:sz w:val="28"/>
          <w:szCs w:val="28"/>
          <w:u w:val="single"/>
        </w:rPr>
      </w:pPr>
      <w:r w:rsidRPr="00D25118">
        <w:rPr>
          <w:rFonts w:ascii="Century Gothic" w:hAnsi="Century Gothic"/>
          <w:noProof/>
          <w:sz w:val="28"/>
          <w:szCs w:val="28"/>
        </w:rPr>
        <mc:AlternateContent>
          <mc:Choice Requires="wps">
            <w:drawing>
              <wp:anchor distT="0" distB="0" distL="114300" distR="114300" simplePos="0" relativeHeight="251658246" behindDoc="0" locked="0" layoutInCell="1" allowOverlap="1" wp14:anchorId="21B8574F" wp14:editId="65E28692">
                <wp:simplePos x="0" y="0"/>
                <wp:positionH relativeFrom="margin">
                  <wp:align>center</wp:align>
                </wp:positionH>
                <wp:positionV relativeFrom="paragraph">
                  <wp:posOffset>304652</wp:posOffset>
                </wp:positionV>
                <wp:extent cx="9517380" cy="4899025"/>
                <wp:effectExtent l="0" t="0" r="7620" b="0"/>
                <wp:wrapNone/>
                <wp:docPr id="166933118" name="Text Box 166933118"/>
                <wp:cNvGraphicFramePr/>
                <a:graphic xmlns:a="http://schemas.openxmlformats.org/drawingml/2006/main">
                  <a:graphicData uri="http://schemas.microsoft.com/office/word/2010/wordprocessingShape">
                    <wps:wsp>
                      <wps:cNvSpPr txBox="1"/>
                      <wps:spPr>
                        <a:xfrm>
                          <a:off x="0" y="0"/>
                          <a:ext cx="9517380" cy="4899025"/>
                        </a:xfrm>
                        <a:prstGeom prst="roundRect">
                          <a:avLst/>
                        </a:prstGeom>
                        <a:solidFill>
                          <a:schemeClr val="accent2">
                            <a:lumMod val="60000"/>
                            <a:lumOff val="4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58D0670" w14:textId="77777777" w:rsidR="008B43CB" w:rsidRPr="008B43CB" w:rsidRDefault="008B43CB" w:rsidP="00A5012B">
                            <w:pPr>
                              <w:jc w:val="center"/>
                              <w:rPr>
                                <w:rFonts w:ascii="Century Gothic" w:hAnsi="Century Gothic"/>
                                <w:b/>
                                <w:bCs/>
                                <w:color w:val="000000" w:themeColor="text1"/>
                                <w:sz w:val="24"/>
                                <w:szCs w:val="24"/>
                                <w:u w:val="single"/>
                              </w:rPr>
                            </w:pPr>
                            <w:r w:rsidRPr="008B43CB">
                              <w:rPr>
                                <w:rFonts w:ascii="Century Gothic" w:hAnsi="Century Gothic"/>
                                <w:b/>
                                <w:bCs/>
                                <w:color w:val="000000" w:themeColor="text1"/>
                                <w:sz w:val="24"/>
                                <w:szCs w:val="24"/>
                                <w:u w:val="single"/>
                              </w:rPr>
                              <w:t>UNCRC</w:t>
                            </w:r>
                          </w:p>
                          <w:p w14:paraId="2E3CCB6F" w14:textId="77777777" w:rsidR="008B43CB" w:rsidRPr="008B43CB" w:rsidRDefault="008B43CB" w:rsidP="00A5012B">
                            <w:pPr>
                              <w:ind w:left="2160" w:firstLine="720"/>
                              <w:rPr>
                                <w:rFonts w:ascii="Century Gothic" w:hAnsi="Century Gothic"/>
                                <w:color w:val="000000" w:themeColor="text1"/>
                                <w:sz w:val="24"/>
                                <w:szCs w:val="24"/>
                              </w:rPr>
                            </w:pPr>
                            <w:r w:rsidRPr="008B43CB">
                              <w:rPr>
                                <w:rFonts w:ascii="Century Gothic" w:hAnsi="Century Gothic"/>
                                <w:color w:val="000000" w:themeColor="text1"/>
                                <w:sz w:val="24"/>
                                <w:szCs w:val="24"/>
                              </w:rPr>
                              <w:tab/>
                            </w:r>
                            <w:r w:rsidRPr="008B43CB">
                              <w:rPr>
                                <w:rFonts w:ascii="Century Gothic" w:hAnsi="Century Gothic"/>
                                <w:color w:val="000000" w:themeColor="text1"/>
                                <w:sz w:val="24"/>
                                <w:szCs w:val="24"/>
                              </w:rPr>
                              <w:tab/>
                            </w:r>
                            <w:r w:rsidRPr="008B43CB">
                              <w:rPr>
                                <w:rFonts w:ascii="Century Gothic" w:hAnsi="Century Gothic"/>
                                <w:color w:val="000000" w:themeColor="text1"/>
                                <w:sz w:val="24"/>
                                <w:szCs w:val="24"/>
                              </w:rPr>
                              <w:tab/>
                            </w:r>
                            <w:r w:rsidRPr="008B43CB">
                              <w:rPr>
                                <w:rFonts w:ascii="Century Gothic" w:hAnsi="Century Gothic"/>
                                <w:color w:val="000000" w:themeColor="text1"/>
                                <w:sz w:val="24"/>
                                <w:szCs w:val="24"/>
                              </w:rPr>
                              <w:tab/>
                            </w:r>
                            <w:r w:rsidRPr="008B43CB">
                              <w:rPr>
                                <w:rFonts w:ascii="Century Gothic" w:hAnsi="Century Gothic"/>
                                <w:color w:val="000000" w:themeColor="text1"/>
                                <w:sz w:val="24"/>
                                <w:szCs w:val="24"/>
                              </w:rPr>
                              <w:tab/>
                            </w:r>
                            <w:r w:rsidRPr="008B43CB">
                              <w:rPr>
                                <w:rFonts w:ascii="Century Gothic" w:hAnsi="Century Gothic"/>
                                <w:color w:val="000000" w:themeColor="text1"/>
                                <w:sz w:val="24"/>
                                <w:szCs w:val="24"/>
                              </w:rPr>
                              <w:tab/>
                            </w:r>
                            <w:r w:rsidRPr="008B43CB">
                              <w:rPr>
                                <w:rFonts w:ascii="Century Gothic" w:hAnsi="Century Gothic"/>
                                <w:color w:val="000000" w:themeColor="text1"/>
                                <w:sz w:val="24"/>
                                <w:szCs w:val="24"/>
                              </w:rPr>
                              <w:tab/>
                            </w:r>
                          </w:p>
                          <w:p w14:paraId="6D552582" w14:textId="77777777" w:rsidR="008B43CB" w:rsidRPr="008B43CB" w:rsidRDefault="008B43CB" w:rsidP="00347796">
                            <w:pPr>
                              <w:ind w:left="1440"/>
                              <w:rPr>
                                <w:rFonts w:ascii="Century Gothic" w:hAnsi="Century Gothic"/>
                                <w:color w:val="000000" w:themeColor="text1"/>
                                <w:sz w:val="24"/>
                                <w:szCs w:val="24"/>
                              </w:rPr>
                            </w:pPr>
                            <w:r w:rsidRPr="008B43CB">
                              <w:rPr>
                                <w:rFonts w:ascii="Century Gothic" w:hAnsi="Century Gothic"/>
                                <w:color w:val="000000" w:themeColor="text1"/>
                                <w:sz w:val="24"/>
                                <w:szCs w:val="24"/>
                              </w:rPr>
                              <w:t xml:space="preserve">At Dens Road Primary, our Vision, Values and Aims are closely linked to the principles and Articles of the </w:t>
                            </w:r>
                            <w:r w:rsidRPr="008B43CB">
                              <w:rPr>
                                <w:rFonts w:ascii="Century Gothic" w:hAnsi="Century Gothic"/>
                                <w:b/>
                                <w:bCs/>
                                <w:color w:val="000000" w:themeColor="text1"/>
                                <w:sz w:val="24"/>
                                <w:szCs w:val="24"/>
                              </w:rPr>
                              <w:t>United Nations Convention on the Rights of the Child (UNCRC).</w:t>
                            </w:r>
                          </w:p>
                          <w:p w14:paraId="768CD14D" w14:textId="77777777" w:rsidR="008B43CB" w:rsidRPr="008B43CB" w:rsidRDefault="008B43CB" w:rsidP="00347796">
                            <w:pPr>
                              <w:ind w:left="1440"/>
                              <w:rPr>
                                <w:rFonts w:ascii="Century Gothic" w:hAnsi="Century Gothic"/>
                                <w:color w:val="000000" w:themeColor="text1"/>
                                <w:sz w:val="24"/>
                                <w:szCs w:val="24"/>
                              </w:rPr>
                            </w:pPr>
                            <w:r w:rsidRPr="008B43CB">
                              <w:rPr>
                                <w:rFonts w:ascii="Century Gothic" w:hAnsi="Century Gothic"/>
                                <w:color w:val="000000" w:themeColor="text1"/>
                                <w:sz w:val="24"/>
                                <w:szCs w:val="24"/>
                              </w:rPr>
                              <w:t>We believe that every child has the right to feel safe, respected, and valued within our school community.</w:t>
                            </w:r>
                          </w:p>
                          <w:p w14:paraId="13467887" w14:textId="77777777" w:rsidR="008B43CB" w:rsidRPr="008B43CB" w:rsidRDefault="008B43CB" w:rsidP="00347796">
                            <w:pPr>
                              <w:ind w:left="1440"/>
                              <w:rPr>
                                <w:rFonts w:ascii="Century Gothic" w:hAnsi="Century Gothic"/>
                                <w:color w:val="000000" w:themeColor="text1"/>
                                <w:sz w:val="24"/>
                                <w:szCs w:val="24"/>
                              </w:rPr>
                            </w:pPr>
                            <w:r w:rsidRPr="008B43CB">
                              <w:rPr>
                                <w:rFonts w:ascii="Century Gothic" w:hAnsi="Century Gothic"/>
                                <w:color w:val="000000" w:themeColor="text1"/>
                                <w:sz w:val="24"/>
                                <w:szCs w:val="24"/>
                              </w:rPr>
                              <w:t xml:space="preserve">Wellbeing and positive relationships are at the heart of everything we do. We aim to build an inclusive and caring school culture where everyone feels they belong and can learn together. </w:t>
                            </w:r>
                            <w:r w:rsidRPr="008B43CB">
                              <w:rPr>
                                <w:rFonts w:ascii="Century Gothic" w:hAnsi="Century Gothic"/>
                                <w:b/>
                                <w:bCs/>
                                <w:color w:val="000000" w:themeColor="text1"/>
                                <w:sz w:val="24"/>
                                <w:szCs w:val="24"/>
                              </w:rPr>
                              <w:t>(Articles 2, 3, 6, 23 and 31)</w:t>
                            </w:r>
                          </w:p>
                          <w:p w14:paraId="118A88C5" w14:textId="77777777" w:rsidR="008B43CB" w:rsidRPr="008B43CB" w:rsidRDefault="008B43CB" w:rsidP="00347796">
                            <w:pPr>
                              <w:ind w:left="1440"/>
                              <w:rPr>
                                <w:rFonts w:ascii="Century Gothic" w:hAnsi="Century Gothic"/>
                                <w:color w:val="000000" w:themeColor="text1"/>
                                <w:sz w:val="24"/>
                                <w:szCs w:val="24"/>
                              </w:rPr>
                            </w:pPr>
                            <w:r w:rsidRPr="008B43CB">
                              <w:rPr>
                                <w:rFonts w:ascii="Century Gothic" w:hAnsi="Century Gothic"/>
                                <w:color w:val="000000" w:themeColor="text1"/>
                                <w:sz w:val="24"/>
                                <w:szCs w:val="24"/>
                              </w:rPr>
                              <w:t xml:space="preserve">Every child has the right to an education that helps them learn, grow and </w:t>
                            </w:r>
                            <w:proofErr w:type="gramStart"/>
                            <w:r w:rsidRPr="008B43CB">
                              <w:rPr>
                                <w:rFonts w:ascii="Century Gothic" w:hAnsi="Century Gothic"/>
                                <w:color w:val="000000" w:themeColor="text1"/>
                                <w:sz w:val="24"/>
                                <w:szCs w:val="24"/>
                              </w:rPr>
                              <w:t>succeed.</w:t>
                            </w:r>
                            <w:r w:rsidRPr="00642CAC">
                              <w:rPr>
                                <w:rFonts w:ascii="Century Gothic" w:hAnsi="Century Gothic"/>
                                <w:b/>
                                <w:bCs/>
                                <w:color w:val="000000" w:themeColor="text1"/>
                                <w:sz w:val="24"/>
                                <w:szCs w:val="24"/>
                              </w:rPr>
                              <w:t>(</w:t>
                            </w:r>
                            <w:proofErr w:type="gramEnd"/>
                            <w:r w:rsidRPr="00642CAC">
                              <w:rPr>
                                <w:rFonts w:ascii="Century Gothic" w:hAnsi="Century Gothic"/>
                                <w:b/>
                                <w:bCs/>
                                <w:color w:val="000000" w:themeColor="text1"/>
                                <w:sz w:val="24"/>
                                <w:szCs w:val="24"/>
                              </w:rPr>
                              <w:t>Article 28)</w:t>
                            </w:r>
                          </w:p>
                          <w:p w14:paraId="0AADAA1D" w14:textId="77777777" w:rsidR="008B43CB" w:rsidRPr="008B43CB" w:rsidRDefault="008B43CB" w:rsidP="00347796">
                            <w:pPr>
                              <w:ind w:left="1440"/>
                              <w:rPr>
                                <w:rFonts w:ascii="Century Gothic" w:hAnsi="Century Gothic"/>
                                <w:color w:val="000000" w:themeColor="text1"/>
                                <w:sz w:val="24"/>
                                <w:szCs w:val="24"/>
                              </w:rPr>
                            </w:pPr>
                            <w:r w:rsidRPr="008B43CB">
                              <w:rPr>
                                <w:rFonts w:ascii="Century Gothic" w:hAnsi="Century Gothic"/>
                                <w:color w:val="000000" w:themeColor="text1"/>
                                <w:sz w:val="24"/>
                                <w:szCs w:val="24"/>
                              </w:rPr>
                              <w:t xml:space="preserve">All children have the right to support that helps them make the most of their learning and reach their full potential. </w:t>
                            </w:r>
                            <w:r w:rsidRPr="008B43CB">
                              <w:rPr>
                                <w:rFonts w:ascii="Century Gothic" w:hAnsi="Century Gothic"/>
                                <w:b/>
                                <w:bCs/>
                                <w:color w:val="000000" w:themeColor="text1"/>
                                <w:sz w:val="24"/>
                                <w:szCs w:val="24"/>
                              </w:rPr>
                              <w:t>(Article 29)</w:t>
                            </w:r>
                          </w:p>
                          <w:p w14:paraId="4363C505" w14:textId="77777777" w:rsidR="008B43CB" w:rsidRPr="008B43CB" w:rsidRDefault="008B43CB" w:rsidP="00347796">
                            <w:pPr>
                              <w:ind w:left="1440"/>
                              <w:rPr>
                                <w:rFonts w:ascii="Century Gothic" w:hAnsi="Century Gothic"/>
                                <w:color w:val="000000" w:themeColor="text1"/>
                                <w:sz w:val="24"/>
                                <w:szCs w:val="24"/>
                              </w:rPr>
                            </w:pPr>
                            <w:r w:rsidRPr="008B43CB">
                              <w:rPr>
                                <w:rFonts w:ascii="Century Gothic" w:hAnsi="Century Gothic"/>
                                <w:color w:val="000000" w:themeColor="text1"/>
                                <w:sz w:val="24"/>
                                <w:szCs w:val="24"/>
                              </w:rPr>
                              <w:t xml:space="preserve"> </w:t>
                            </w:r>
                          </w:p>
                          <w:p w14:paraId="0084E15B" w14:textId="77777777" w:rsidR="008B43CB" w:rsidRPr="008B43CB" w:rsidRDefault="008B43CB" w:rsidP="00347796">
                            <w:pPr>
                              <w:ind w:left="1440"/>
                              <w:rPr>
                                <w:rFonts w:ascii="Century Gothic" w:hAnsi="Century Gothic"/>
                                <w:color w:val="000000" w:themeColor="text1"/>
                                <w:sz w:val="24"/>
                                <w:szCs w:val="24"/>
                              </w:rPr>
                            </w:pPr>
                          </w:p>
                          <w:p w14:paraId="04C60155" w14:textId="77777777" w:rsidR="008B43CB" w:rsidRPr="008B43CB" w:rsidRDefault="008B43CB" w:rsidP="00A5012B">
                            <w:pPr>
                              <w:ind w:left="1440"/>
                              <w:rPr>
                                <w:rFonts w:ascii="Century Gothic" w:hAnsi="Century Gothic"/>
                                <w:color w:val="000000" w:themeColor="text1"/>
                                <w:sz w:val="24"/>
                                <w:szCs w:val="24"/>
                              </w:rPr>
                            </w:pPr>
                          </w:p>
                          <w:p w14:paraId="3B2DBFDF" w14:textId="77777777" w:rsidR="008B43CB" w:rsidRPr="00D25118" w:rsidRDefault="008B43CB" w:rsidP="00A5012B">
                            <w:pPr>
                              <w:jc w:val="center"/>
                              <w:rPr>
                                <w:rFonts w:ascii="Century Gothic" w:hAnsi="Century Gothic"/>
                                <w:b/>
                                <w:bCs/>
                                <w:u w:val="single"/>
                              </w:rPr>
                            </w:pPr>
                          </w:p>
                          <w:p w14:paraId="65269081" w14:textId="77777777" w:rsidR="008B43CB" w:rsidRPr="00D25118" w:rsidRDefault="008B43CB" w:rsidP="00A5012B">
                            <w:pPr>
                              <w:jc w:val="center"/>
                              <w:rPr>
                                <w:rFonts w:ascii="Century Gothic" w:hAnsi="Century Gothic"/>
                                <w:b/>
                                <w:bCs/>
                                <w:u w:val="single"/>
                              </w:rPr>
                            </w:pPr>
                          </w:p>
                          <w:p w14:paraId="13829230" w14:textId="77777777" w:rsidR="008B43CB" w:rsidRPr="00D25118" w:rsidRDefault="008B43CB" w:rsidP="00A5012B">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8574F" id="Text Box 166933118" o:spid="_x0000_s1028" style="position:absolute;left:0;text-align:left;margin-left:0;margin-top:24pt;width:749.4pt;height:385.7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" fillcolor="#f4b083 [1941]" stroked="f">
                <v:fill opacity="32896f"/>
                <v:textbox>
                  <w:txbxContent>
                    <w:p w14:paraId="258D0670" w14:textId="77777777" w:rsidR="008B43CB" w:rsidRPr="008B43CB" w:rsidRDefault="008B43CB" w:rsidP="00A5012B">
                      <w:pPr>
                        <w:jc w:val="center"/>
                        <w:rPr>
                          <w:rFonts w:ascii="Century Gothic" w:hAnsi="Century Gothic"/>
                          <w:b/>
                          <w:bCs/>
                          <w:color w:val="000000" w:themeColor="text1"/>
                          <w:sz w:val="24"/>
                          <w:szCs w:val="24"/>
                          <w:u w:val="single"/>
                        </w:rPr>
                      </w:pPr>
                      <w:r w:rsidRPr="008B43CB">
                        <w:rPr>
                          <w:rFonts w:ascii="Century Gothic" w:hAnsi="Century Gothic"/>
                          <w:b/>
                          <w:bCs/>
                          <w:color w:val="000000" w:themeColor="text1"/>
                          <w:sz w:val="24"/>
                          <w:szCs w:val="24"/>
                          <w:u w:val="single"/>
                        </w:rPr>
                        <w:t>UNCRC</w:t>
                      </w:r>
                    </w:p>
                    <w:p w14:paraId="2E3CCB6F" w14:textId="77777777" w:rsidR="008B43CB" w:rsidRPr="008B43CB" w:rsidRDefault="008B43CB" w:rsidP="00A5012B">
                      <w:pPr>
                        <w:ind w:left="2160" w:firstLine="720"/>
                        <w:rPr>
                          <w:rFonts w:ascii="Century Gothic" w:hAnsi="Century Gothic"/>
                          <w:color w:val="000000" w:themeColor="text1"/>
                          <w:sz w:val="24"/>
                          <w:szCs w:val="24"/>
                        </w:rPr>
                      </w:pPr>
                      <w:r w:rsidRPr="008B43CB">
                        <w:rPr>
                          <w:rFonts w:ascii="Century Gothic" w:hAnsi="Century Gothic"/>
                          <w:color w:val="000000" w:themeColor="text1"/>
                          <w:sz w:val="24"/>
                          <w:szCs w:val="24"/>
                        </w:rPr>
                        <w:tab/>
                      </w:r>
                      <w:r w:rsidRPr="008B43CB">
                        <w:rPr>
                          <w:rFonts w:ascii="Century Gothic" w:hAnsi="Century Gothic"/>
                          <w:color w:val="000000" w:themeColor="text1"/>
                          <w:sz w:val="24"/>
                          <w:szCs w:val="24"/>
                        </w:rPr>
                        <w:tab/>
                      </w:r>
                      <w:r w:rsidRPr="008B43CB">
                        <w:rPr>
                          <w:rFonts w:ascii="Century Gothic" w:hAnsi="Century Gothic"/>
                          <w:color w:val="000000" w:themeColor="text1"/>
                          <w:sz w:val="24"/>
                          <w:szCs w:val="24"/>
                        </w:rPr>
                        <w:tab/>
                      </w:r>
                      <w:r w:rsidRPr="008B43CB">
                        <w:rPr>
                          <w:rFonts w:ascii="Century Gothic" w:hAnsi="Century Gothic"/>
                          <w:color w:val="000000" w:themeColor="text1"/>
                          <w:sz w:val="24"/>
                          <w:szCs w:val="24"/>
                        </w:rPr>
                        <w:tab/>
                      </w:r>
                      <w:r w:rsidRPr="008B43CB">
                        <w:rPr>
                          <w:rFonts w:ascii="Century Gothic" w:hAnsi="Century Gothic"/>
                          <w:color w:val="000000" w:themeColor="text1"/>
                          <w:sz w:val="24"/>
                          <w:szCs w:val="24"/>
                        </w:rPr>
                        <w:tab/>
                      </w:r>
                      <w:r w:rsidRPr="008B43CB">
                        <w:rPr>
                          <w:rFonts w:ascii="Century Gothic" w:hAnsi="Century Gothic"/>
                          <w:color w:val="000000" w:themeColor="text1"/>
                          <w:sz w:val="24"/>
                          <w:szCs w:val="24"/>
                        </w:rPr>
                        <w:tab/>
                      </w:r>
                      <w:r w:rsidRPr="008B43CB">
                        <w:rPr>
                          <w:rFonts w:ascii="Century Gothic" w:hAnsi="Century Gothic"/>
                          <w:color w:val="000000" w:themeColor="text1"/>
                          <w:sz w:val="24"/>
                          <w:szCs w:val="24"/>
                        </w:rPr>
                        <w:tab/>
                      </w:r>
                    </w:p>
                    <w:p w14:paraId="6D552582" w14:textId="77777777" w:rsidR="008B43CB" w:rsidRPr="008B43CB" w:rsidRDefault="008B43CB" w:rsidP="00347796">
                      <w:pPr>
                        <w:ind w:left="1440"/>
                        <w:rPr>
                          <w:rFonts w:ascii="Century Gothic" w:hAnsi="Century Gothic"/>
                          <w:color w:val="000000" w:themeColor="text1"/>
                          <w:sz w:val="24"/>
                          <w:szCs w:val="24"/>
                        </w:rPr>
                      </w:pPr>
                      <w:r w:rsidRPr="008B43CB">
                        <w:rPr>
                          <w:rFonts w:ascii="Century Gothic" w:hAnsi="Century Gothic"/>
                          <w:color w:val="000000" w:themeColor="text1"/>
                          <w:sz w:val="24"/>
                          <w:szCs w:val="24"/>
                        </w:rPr>
                        <w:t xml:space="preserve">At Dens Road Primary, our Vision, Values and Aims are closely linked to the principles and Articles of the </w:t>
                      </w:r>
                      <w:r w:rsidRPr="008B43CB">
                        <w:rPr>
                          <w:rFonts w:ascii="Century Gothic" w:hAnsi="Century Gothic"/>
                          <w:b/>
                          <w:bCs/>
                          <w:color w:val="000000" w:themeColor="text1"/>
                          <w:sz w:val="24"/>
                          <w:szCs w:val="24"/>
                        </w:rPr>
                        <w:t>United Nations Convention on the Rights of the Child (UNCRC).</w:t>
                      </w:r>
                    </w:p>
                    <w:p w14:paraId="768CD14D" w14:textId="77777777" w:rsidR="008B43CB" w:rsidRPr="008B43CB" w:rsidRDefault="008B43CB" w:rsidP="00347796">
                      <w:pPr>
                        <w:ind w:left="1440"/>
                        <w:rPr>
                          <w:rFonts w:ascii="Century Gothic" w:hAnsi="Century Gothic"/>
                          <w:color w:val="000000" w:themeColor="text1"/>
                          <w:sz w:val="24"/>
                          <w:szCs w:val="24"/>
                        </w:rPr>
                      </w:pPr>
                      <w:r w:rsidRPr="008B43CB">
                        <w:rPr>
                          <w:rFonts w:ascii="Century Gothic" w:hAnsi="Century Gothic"/>
                          <w:color w:val="000000" w:themeColor="text1"/>
                          <w:sz w:val="24"/>
                          <w:szCs w:val="24"/>
                        </w:rPr>
                        <w:t>We believe that every child has the right to feel safe, respected, and valued within our school community.</w:t>
                      </w:r>
                    </w:p>
                    <w:p w14:paraId="13467887" w14:textId="77777777" w:rsidR="008B43CB" w:rsidRPr="008B43CB" w:rsidRDefault="008B43CB" w:rsidP="00347796">
                      <w:pPr>
                        <w:ind w:left="1440"/>
                        <w:rPr>
                          <w:rFonts w:ascii="Century Gothic" w:hAnsi="Century Gothic"/>
                          <w:color w:val="000000" w:themeColor="text1"/>
                          <w:sz w:val="24"/>
                          <w:szCs w:val="24"/>
                        </w:rPr>
                      </w:pPr>
                      <w:r w:rsidRPr="008B43CB">
                        <w:rPr>
                          <w:rFonts w:ascii="Century Gothic" w:hAnsi="Century Gothic"/>
                          <w:color w:val="000000" w:themeColor="text1"/>
                          <w:sz w:val="24"/>
                          <w:szCs w:val="24"/>
                        </w:rPr>
                        <w:t xml:space="preserve">Wellbeing and positive relationships are at the heart of everything we do. We aim to build an inclusive and caring school culture where everyone feels they belong and can learn together. </w:t>
                      </w:r>
                      <w:r w:rsidRPr="008B43CB">
                        <w:rPr>
                          <w:rFonts w:ascii="Century Gothic" w:hAnsi="Century Gothic"/>
                          <w:b/>
                          <w:bCs/>
                          <w:color w:val="000000" w:themeColor="text1"/>
                          <w:sz w:val="24"/>
                          <w:szCs w:val="24"/>
                        </w:rPr>
                        <w:t>(Articles 2, 3, 6, 23 and 31)</w:t>
                      </w:r>
                    </w:p>
                    <w:p w14:paraId="118A88C5" w14:textId="77777777" w:rsidR="008B43CB" w:rsidRPr="008B43CB" w:rsidRDefault="008B43CB" w:rsidP="00347796">
                      <w:pPr>
                        <w:ind w:left="1440"/>
                        <w:rPr>
                          <w:rFonts w:ascii="Century Gothic" w:hAnsi="Century Gothic"/>
                          <w:color w:val="000000" w:themeColor="text1"/>
                          <w:sz w:val="24"/>
                          <w:szCs w:val="24"/>
                        </w:rPr>
                      </w:pPr>
                      <w:r w:rsidRPr="008B43CB">
                        <w:rPr>
                          <w:rFonts w:ascii="Century Gothic" w:hAnsi="Century Gothic"/>
                          <w:color w:val="000000" w:themeColor="text1"/>
                          <w:sz w:val="24"/>
                          <w:szCs w:val="24"/>
                        </w:rPr>
                        <w:t xml:space="preserve">Every child has the right to an education that helps them learn, grow and </w:t>
                      </w:r>
                      <w:proofErr w:type="gramStart"/>
                      <w:r w:rsidRPr="008B43CB">
                        <w:rPr>
                          <w:rFonts w:ascii="Century Gothic" w:hAnsi="Century Gothic"/>
                          <w:color w:val="000000" w:themeColor="text1"/>
                          <w:sz w:val="24"/>
                          <w:szCs w:val="24"/>
                        </w:rPr>
                        <w:t>succeed.</w:t>
                      </w:r>
                      <w:r w:rsidRPr="00642CAC">
                        <w:rPr>
                          <w:rFonts w:ascii="Century Gothic" w:hAnsi="Century Gothic"/>
                          <w:b/>
                          <w:bCs/>
                          <w:color w:val="000000" w:themeColor="text1"/>
                          <w:sz w:val="24"/>
                          <w:szCs w:val="24"/>
                        </w:rPr>
                        <w:t>(</w:t>
                      </w:r>
                      <w:proofErr w:type="gramEnd"/>
                      <w:r w:rsidRPr="00642CAC">
                        <w:rPr>
                          <w:rFonts w:ascii="Century Gothic" w:hAnsi="Century Gothic"/>
                          <w:b/>
                          <w:bCs/>
                          <w:color w:val="000000" w:themeColor="text1"/>
                          <w:sz w:val="24"/>
                          <w:szCs w:val="24"/>
                        </w:rPr>
                        <w:t>Article 28)</w:t>
                      </w:r>
                    </w:p>
                    <w:p w14:paraId="0AADAA1D" w14:textId="77777777" w:rsidR="008B43CB" w:rsidRPr="008B43CB" w:rsidRDefault="008B43CB" w:rsidP="00347796">
                      <w:pPr>
                        <w:ind w:left="1440"/>
                        <w:rPr>
                          <w:rFonts w:ascii="Century Gothic" w:hAnsi="Century Gothic"/>
                          <w:color w:val="000000" w:themeColor="text1"/>
                          <w:sz w:val="24"/>
                          <w:szCs w:val="24"/>
                        </w:rPr>
                      </w:pPr>
                      <w:r w:rsidRPr="008B43CB">
                        <w:rPr>
                          <w:rFonts w:ascii="Century Gothic" w:hAnsi="Century Gothic"/>
                          <w:color w:val="000000" w:themeColor="text1"/>
                          <w:sz w:val="24"/>
                          <w:szCs w:val="24"/>
                        </w:rPr>
                        <w:t xml:space="preserve">All children have the right to support that helps them make the most of their learning and reach their full potential. </w:t>
                      </w:r>
                      <w:r w:rsidRPr="008B43CB">
                        <w:rPr>
                          <w:rFonts w:ascii="Century Gothic" w:hAnsi="Century Gothic"/>
                          <w:b/>
                          <w:bCs/>
                          <w:color w:val="000000" w:themeColor="text1"/>
                          <w:sz w:val="24"/>
                          <w:szCs w:val="24"/>
                        </w:rPr>
                        <w:t>(Article 29)</w:t>
                      </w:r>
                    </w:p>
                    <w:p w14:paraId="4363C505" w14:textId="77777777" w:rsidR="008B43CB" w:rsidRPr="008B43CB" w:rsidRDefault="008B43CB" w:rsidP="00347796">
                      <w:pPr>
                        <w:ind w:left="1440"/>
                        <w:rPr>
                          <w:rFonts w:ascii="Century Gothic" w:hAnsi="Century Gothic"/>
                          <w:color w:val="000000" w:themeColor="text1"/>
                          <w:sz w:val="24"/>
                          <w:szCs w:val="24"/>
                        </w:rPr>
                      </w:pPr>
                      <w:r w:rsidRPr="008B43CB">
                        <w:rPr>
                          <w:rFonts w:ascii="Century Gothic" w:hAnsi="Century Gothic"/>
                          <w:color w:val="000000" w:themeColor="text1"/>
                          <w:sz w:val="24"/>
                          <w:szCs w:val="24"/>
                        </w:rPr>
                        <w:t xml:space="preserve"> </w:t>
                      </w:r>
                    </w:p>
                    <w:p w14:paraId="0084E15B" w14:textId="77777777" w:rsidR="008B43CB" w:rsidRPr="008B43CB" w:rsidRDefault="008B43CB" w:rsidP="00347796">
                      <w:pPr>
                        <w:ind w:left="1440"/>
                        <w:rPr>
                          <w:rFonts w:ascii="Century Gothic" w:hAnsi="Century Gothic"/>
                          <w:color w:val="000000" w:themeColor="text1"/>
                          <w:sz w:val="24"/>
                          <w:szCs w:val="24"/>
                        </w:rPr>
                      </w:pPr>
                    </w:p>
                    <w:p w14:paraId="04C60155" w14:textId="77777777" w:rsidR="008B43CB" w:rsidRPr="008B43CB" w:rsidRDefault="008B43CB" w:rsidP="00A5012B">
                      <w:pPr>
                        <w:ind w:left="1440"/>
                        <w:rPr>
                          <w:rFonts w:ascii="Century Gothic" w:hAnsi="Century Gothic"/>
                          <w:color w:val="000000" w:themeColor="text1"/>
                          <w:sz w:val="24"/>
                          <w:szCs w:val="24"/>
                        </w:rPr>
                      </w:pPr>
                    </w:p>
                    <w:p w14:paraId="3B2DBFDF" w14:textId="77777777" w:rsidR="008B43CB" w:rsidRPr="00D25118" w:rsidRDefault="008B43CB" w:rsidP="00A5012B">
                      <w:pPr>
                        <w:jc w:val="center"/>
                        <w:rPr>
                          <w:rFonts w:ascii="Century Gothic" w:hAnsi="Century Gothic"/>
                          <w:b/>
                          <w:bCs/>
                          <w:u w:val="single"/>
                        </w:rPr>
                      </w:pPr>
                    </w:p>
                    <w:p w14:paraId="65269081" w14:textId="77777777" w:rsidR="008B43CB" w:rsidRPr="00D25118" w:rsidRDefault="008B43CB" w:rsidP="00A5012B">
                      <w:pPr>
                        <w:jc w:val="center"/>
                        <w:rPr>
                          <w:rFonts w:ascii="Century Gothic" w:hAnsi="Century Gothic"/>
                          <w:b/>
                          <w:bCs/>
                          <w:u w:val="single"/>
                        </w:rPr>
                      </w:pPr>
                    </w:p>
                    <w:p w14:paraId="13829230" w14:textId="77777777" w:rsidR="008B43CB" w:rsidRPr="00D25118" w:rsidRDefault="008B43CB" w:rsidP="00A5012B">
                      <w:pPr>
                        <w:rPr>
                          <w:rFonts w:ascii="Century Gothic" w:hAnsi="Century Gothic"/>
                        </w:rPr>
                      </w:pPr>
                    </w:p>
                  </w:txbxContent>
                </v:textbox>
                <w10:wrap anchorx="margin"/>
              </v:roundrect>
            </w:pict>
          </mc:Fallback>
        </mc:AlternateContent>
      </w:r>
    </w:p>
    <w:p w14:paraId="5CA8633C" w14:textId="77777777" w:rsidR="00A5012B" w:rsidRDefault="00A5012B" w:rsidP="00321F49">
      <w:pPr>
        <w:jc w:val="center"/>
        <w:rPr>
          <w:rFonts w:ascii="Century Gothic" w:hAnsi="Century Gothic"/>
          <w:b/>
          <w:bCs/>
          <w:sz w:val="28"/>
          <w:szCs w:val="28"/>
          <w:u w:val="single"/>
        </w:rPr>
      </w:pPr>
    </w:p>
    <w:p w14:paraId="42F3CF3C" w14:textId="77777777" w:rsidR="00A5012B" w:rsidRDefault="00A5012B" w:rsidP="00321F49">
      <w:pPr>
        <w:jc w:val="center"/>
        <w:rPr>
          <w:rFonts w:ascii="Century Gothic" w:hAnsi="Century Gothic"/>
          <w:b/>
          <w:bCs/>
          <w:sz w:val="28"/>
          <w:szCs w:val="28"/>
          <w:u w:val="single"/>
        </w:rPr>
      </w:pPr>
    </w:p>
    <w:p w14:paraId="1E6213DB" w14:textId="77777777" w:rsidR="00A5012B" w:rsidRDefault="00A5012B" w:rsidP="00321F49">
      <w:pPr>
        <w:jc w:val="center"/>
        <w:rPr>
          <w:rFonts w:ascii="Century Gothic" w:hAnsi="Century Gothic"/>
          <w:b/>
          <w:bCs/>
          <w:sz w:val="28"/>
          <w:szCs w:val="28"/>
          <w:u w:val="single"/>
        </w:rPr>
      </w:pPr>
    </w:p>
    <w:p w14:paraId="33A070FB" w14:textId="77777777" w:rsidR="00A5012B" w:rsidRDefault="00A5012B" w:rsidP="00321F49">
      <w:pPr>
        <w:jc w:val="center"/>
        <w:rPr>
          <w:rFonts w:ascii="Century Gothic" w:hAnsi="Century Gothic"/>
          <w:b/>
          <w:bCs/>
          <w:sz w:val="28"/>
          <w:szCs w:val="28"/>
          <w:u w:val="single"/>
        </w:rPr>
      </w:pPr>
    </w:p>
    <w:p w14:paraId="2D1B1E68" w14:textId="77777777" w:rsidR="00A5012B" w:rsidRDefault="00A5012B" w:rsidP="00321F49">
      <w:pPr>
        <w:jc w:val="center"/>
        <w:rPr>
          <w:rFonts w:ascii="Century Gothic" w:hAnsi="Century Gothic"/>
          <w:b/>
          <w:bCs/>
          <w:sz w:val="28"/>
          <w:szCs w:val="28"/>
          <w:u w:val="single"/>
        </w:rPr>
      </w:pPr>
    </w:p>
    <w:p w14:paraId="046A51BA" w14:textId="77777777" w:rsidR="00A5012B" w:rsidRDefault="00A5012B" w:rsidP="00321F49">
      <w:pPr>
        <w:jc w:val="center"/>
        <w:rPr>
          <w:rFonts w:ascii="Century Gothic" w:hAnsi="Century Gothic"/>
          <w:b/>
          <w:bCs/>
          <w:sz w:val="28"/>
          <w:szCs w:val="28"/>
          <w:u w:val="single"/>
        </w:rPr>
      </w:pPr>
    </w:p>
    <w:p w14:paraId="7DCE0D28" w14:textId="77777777" w:rsidR="00A5012B" w:rsidRDefault="00A5012B" w:rsidP="00321F49">
      <w:pPr>
        <w:jc w:val="center"/>
        <w:rPr>
          <w:rFonts w:ascii="Century Gothic" w:hAnsi="Century Gothic"/>
          <w:b/>
          <w:bCs/>
          <w:sz w:val="28"/>
          <w:szCs w:val="28"/>
          <w:u w:val="single"/>
        </w:rPr>
      </w:pPr>
    </w:p>
    <w:p w14:paraId="64DBA766" w14:textId="77777777" w:rsidR="00A5012B" w:rsidRDefault="00A5012B" w:rsidP="00321F49">
      <w:pPr>
        <w:jc w:val="center"/>
        <w:rPr>
          <w:rFonts w:ascii="Century Gothic" w:hAnsi="Century Gothic"/>
          <w:b/>
          <w:bCs/>
          <w:sz w:val="28"/>
          <w:szCs w:val="28"/>
          <w:u w:val="single"/>
        </w:rPr>
      </w:pPr>
    </w:p>
    <w:p w14:paraId="59B1D53C" w14:textId="77777777" w:rsidR="00A5012B" w:rsidRDefault="00A5012B" w:rsidP="00321F49">
      <w:pPr>
        <w:jc w:val="center"/>
        <w:rPr>
          <w:rFonts w:ascii="Century Gothic" w:hAnsi="Century Gothic"/>
          <w:b/>
          <w:bCs/>
          <w:sz w:val="28"/>
          <w:szCs w:val="28"/>
          <w:u w:val="single"/>
        </w:rPr>
      </w:pPr>
    </w:p>
    <w:p w14:paraId="164E4F31" w14:textId="77777777" w:rsidR="189271E9" w:rsidRDefault="189271E9" w:rsidP="189271E9">
      <w:pPr>
        <w:jc w:val="center"/>
        <w:rPr>
          <w:rFonts w:ascii="Century Gothic" w:hAnsi="Century Gothic"/>
          <w:b/>
          <w:bCs/>
          <w:sz w:val="28"/>
          <w:szCs w:val="28"/>
          <w:u w:val="single"/>
        </w:rPr>
      </w:pPr>
    </w:p>
    <w:p w14:paraId="5540CFF5" w14:textId="77777777" w:rsidR="00AB0797" w:rsidRDefault="00AB0797" w:rsidP="00321F49">
      <w:pPr>
        <w:jc w:val="center"/>
        <w:rPr>
          <w:b/>
          <w:bCs/>
          <w:sz w:val="34"/>
          <w:szCs w:val="34"/>
          <w:u w:val="single"/>
        </w:rPr>
      </w:pPr>
    </w:p>
    <w:p w14:paraId="3276DCF2" w14:textId="77777777" w:rsidR="189271E9" w:rsidRDefault="189271E9" w:rsidP="189271E9">
      <w:pPr>
        <w:jc w:val="center"/>
        <w:rPr>
          <w:b/>
          <w:bCs/>
          <w:sz w:val="34"/>
          <w:szCs w:val="34"/>
          <w:u w:val="single"/>
        </w:rPr>
      </w:pPr>
    </w:p>
    <w:p w14:paraId="1506FBD2" w14:textId="77777777" w:rsidR="00AB0797" w:rsidRDefault="00AB0797" w:rsidP="00321F49">
      <w:pPr>
        <w:jc w:val="center"/>
        <w:rPr>
          <w:b/>
          <w:bCs/>
          <w:sz w:val="34"/>
          <w:szCs w:val="34"/>
          <w:u w:val="single"/>
        </w:rPr>
      </w:pPr>
    </w:p>
    <w:p w14:paraId="47F75AD7" w14:textId="77777777" w:rsidR="00AB0797" w:rsidRDefault="00AB0797" w:rsidP="00321F49">
      <w:pPr>
        <w:jc w:val="center"/>
        <w:rPr>
          <w:b/>
          <w:bCs/>
          <w:sz w:val="34"/>
          <w:szCs w:val="34"/>
          <w:u w:val="single"/>
        </w:rPr>
      </w:pPr>
    </w:p>
    <w:p w14:paraId="7764C2BE" w14:textId="77777777" w:rsidR="00AB0797" w:rsidRDefault="00AB0797" w:rsidP="00321F49">
      <w:pPr>
        <w:jc w:val="center"/>
        <w:rPr>
          <w:b/>
          <w:bCs/>
          <w:sz w:val="34"/>
          <w:szCs w:val="34"/>
          <w:u w:val="single"/>
        </w:rPr>
      </w:pPr>
    </w:p>
    <w:p w14:paraId="6F8FEEA7" w14:textId="77777777" w:rsidR="00AB0797" w:rsidRDefault="00AB0797" w:rsidP="189271E9">
      <w:pPr>
        <w:jc w:val="center"/>
        <w:rPr>
          <w:b/>
          <w:bCs/>
          <w:sz w:val="34"/>
          <w:szCs w:val="34"/>
          <w:u w:val="single"/>
        </w:rPr>
      </w:pPr>
    </w:p>
    <w:p w14:paraId="5E6614CD" w14:textId="7917DAB6" w:rsidR="008B43CB" w:rsidRPr="008B43CB" w:rsidRDefault="008B43CB" w:rsidP="00B832FB">
      <w:pPr>
        <w:jc w:val="center"/>
        <w:rPr>
          <w:b/>
          <w:bCs/>
          <w:sz w:val="34"/>
          <w:szCs w:val="34"/>
          <w:u w:val="single"/>
        </w:rPr>
      </w:pPr>
      <w:r w:rsidRPr="008B43CB">
        <w:rPr>
          <w:b/>
          <w:bCs/>
          <w:sz w:val="34"/>
          <w:szCs w:val="34"/>
          <w:u w:val="single"/>
        </w:rPr>
        <w:t>Our Approaches – Universal</w:t>
      </w:r>
      <w:r w:rsidR="00B832FB">
        <w:rPr>
          <w:b/>
          <w:bCs/>
          <w:sz w:val="34"/>
          <w:szCs w:val="34"/>
          <w:u w:val="single"/>
        </w:rPr>
        <w:t xml:space="preserve"> or </w:t>
      </w:r>
      <w:r w:rsidRPr="008B43CB">
        <w:rPr>
          <w:b/>
          <w:bCs/>
          <w:sz w:val="34"/>
          <w:szCs w:val="34"/>
          <w:u w:val="single"/>
        </w:rPr>
        <w:t>Targeted Support</w:t>
      </w:r>
      <w:r w:rsidR="001E7D30">
        <w:rPr>
          <w:b/>
          <w:bCs/>
          <w:sz w:val="34"/>
          <w:szCs w:val="34"/>
          <w:u w:val="single"/>
        </w:rPr>
        <w:t xml:space="preserve"> and</w:t>
      </w:r>
      <w:r w:rsidR="001E7D30" w:rsidRPr="008B43CB">
        <w:rPr>
          <w:b/>
          <w:bCs/>
          <w:sz w:val="34"/>
          <w:szCs w:val="34"/>
          <w:u w:val="single"/>
        </w:rPr>
        <w:t xml:space="preserve"> </w:t>
      </w:r>
      <w:r w:rsidRPr="008B43CB">
        <w:rPr>
          <w:b/>
          <w:bCs/>
          <w:sz w:val="34"/>
          <w:szCs w:val="34"/>
          <w:u w:val="single"/>
        </w:rPr>
        <w:t>Structure/Routines</w:t>
      </w:r>
    </w:p>
    <w:p w14:paraId="0D38DDE2" w14:textId="2A1D64BE" w:rsidR="008B43CB" w:rsidRDefault="008B43CB" w:rsidP="008B43CB">
      <w:pPr>
        <w:jc w:val="center"/>
        <w:rPr>
          <w:b/>
          <w:bCs/>
          <w:sz w:val="34"/>
          <w:szCs w:val="34"/>
          <w:u w:val="single"/>
        </w:rPr>
      </w:pPr>
      <w:r w:rsidRPr="008B43CB">
        <w:rPr>
          <w:b/>
          <w:bCs/>
          <w:sz w:val="34"/>
          <w:szCs w:val="34"/>
          <w:u w:val="single"/>
        </w:rPr>
        <w:t>In line with The Dundee Standard of Inclusive Practice </w:t>
      </w:r>
    </w:p>
    <w:p w14:paraId="2D35719C" w14:textId="3689F0AA" w:rsidR="008B43CB" w:rsidRPr="008B43CB" w:rsidRDefault="008B43CB" w:rsidP="008B43CB">
      <w:pPr>
        <w:jc w:val="center"/>
        <w:rPr>
          <w:b/>
          <w:bCs/>
          <w:sz w:val="34"/>
          <w:szCs w:val="34"/>
          <w:u w:val="single"/>
        </w:rPr>
      </w:pPr>
      <w:r>
        <w:rPr>
          <w:b/>
          <w:bCs/>
          <w:noProof/>
          <w:sz w:val="34"/>
          <w:szCs w:val="34"/>
          <w:u w:val="single"/>
        </w:rPr>
        <mc:AlternateContent>
          <mc:Choice Requires="wps">
            <w:drawing>
              <wp:anchor distT="0" distB="0" distL="114300" distR="114300" simplePos="0" relativeHeight="251658247" behindDoc="0" locked="0" layoutInCell="1" allowOverlap="1" wp14:anchorId="2D38BA91" wp14:editId="287D1F8F">
                <wp:simplePos x="0" y="0"/>
                <wp:positionH relativeFrom="column">
                  <wp:posOffset>-436728</wp:posOffset>
                </wp:positionH>
                <wp:positionV relativeFrom="paragraph">
                  <wp:posOffset>148002</wp:posOffset>
                </wp:positionV>
                <wp:extent cx="9103056" cy="3875965"/>
                <wp:effectExtent l="0" t="0" r="3175" b="0"/>
                <wp:wrapNone/>
                <wp:docPr id="465445432" name="Rectangle: Rounded Corners 4"/>
                <wp:cNvGraphicFramePr/>
                <a:graphic xmlns:a="http://schemas.openxmlformats.org/drawingml/2006/main">
                  <a:graphicData uri="http://schemas.microsoft.com/office/word/2010/wordprocessingShape">
                    <wps:wsp>
                      <wps:cNvSpPr/>
                      <wps:spPr>
                        <a:xfrm>
                          <a:off x="0" y="0"/>
                          <a:ext cx="9103056" cy="3875965"/>
                        </a:xfrm>
                        <a:prstGeom prst="roundRect">
                          <a:avLst/>
                        </a:prstGeom>
                        <a:solidFill>
                          <a:schemeClr val="accent2">
                            <a:lumMod val="60000"/>
                            <a:lumOff val="4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F9EE28F" id="Rectangle: Rounded Corners 4" o:spid="_x0000_s1026" style="position:absolute;margin-left:-34.4pt;margin-top:11.65pt;width:716.8pt;height:305.2pt;z-index:251661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" fillcolor="#f4b083 [1941]" stroked="f">
                <v:fill opacity="32896f"/>
              </v:roundrect>
            </w:pict>
          </mc:Fallback>
        </mc:AlternateContent>
      </w:r>
    </w:p>
    <w:p w14:paraId="7C6B3E3B" w14:textId="3639028A" w:rsidR="008B43CB" w:rsidRPr="008B43CB" w:rsidRDefault="008B43CB" w:rsidP="008B43CB">
      <w:pPr>
        <w:rPr>
          <w:rFonts w:ascii="Century Gothic" w:hAnsi="Century Gothic"/>
          <w:b/>
          <w:bCs/>
          <w:sz w:val="24"/>
          <w:szCs w:val="24"/>
          <w:u w:val="single"/>
        </w:rPr>
      </w:pPr>
      <w:r w:rsidRPr="008B43CB">
        <w:rPr>
          <w:rFonts w:ascii="Century Gothic" w:hAnsi="Century Gothic"/>
          <w:b/>
          <w:bCs/>
          <w:sz w:val="24"/>
          <w:szCs w:val="24"/>
          <w:u w:val="single"/>
        </w:rPr>
        <w:t xml:space="preserve">Universal Support </w:t>
      </w:r>
    </w:p>
    <w:p w14:paraId="393F4F40" w14:textId="2D069A17" w:rsidR="008B43CB" w:rsidRPr="008B43CB" w:rsidRDefault="008B43CB" w:rsidP="008B43CB">
      <w:pPr>
        <w:numPr>
          <w:ilvl w:val="0"/>
          <w:numId w:val="21"/>
        </w:numPr>
        <w:spacing w:line="278" w:lineRule="auto"/>
        <w:rPr>
          <w:rFonts w:ascii="Century Gothic" w:hAnsi="Century Gothic"/>
          <w:sz w:val="24"/>
          <w:szCs w:val="24"/>
        </w:rPr>
      </w:pPr>
      <w:r w:rsidRPr="008B43CB">
        <w:rPr>
          <w:rFonts w:ascii="Century Gothic" w:hAnsi="Century Gothic"/>
          <w:sz w:val="24"/>
          <w:szCs w:val="24"/>
        </w:rPr>
        <w:t>Class visual timetable displayed and referred to daily in every classroom.</w:t>
      </w:r>
    </w:p>
    <w:p w14:paraId="4CD020CB" w14:textId="324569C0" w:rsidR="008B43CB" w:rsidRPr="008B43CB" w:rsidRDefault="008B43CB" w:rsidP="008B43CB">
      <w:pPr>
        <w:numPr>
          <w:ilvl w:val="0"/>
          <w:numId w:val="21"/>
        </w:numPr>
        <w:spacing w:line="278" w:lineRule="auto"/>
        <w:rPr>
          <w:rFonts w:ascii="Century Gothic" w:hAnsi="Century Gothic"/>
          <w:sz w:val="24"/>
          <w:szCs w:val="24"/>
        </w:rPr>
      </w:pPr>
      <w:r w:rsidRPr="008B43CB">
        <w:rPr>
          <w:rFonts w:ascii="Century Gothic" w:hAnsi="Century Gothic"/>
          <w:sz w:val="24"/>
          <w:szCs w:val="24"/>
        </w:rPr>
        <w:t>Class visual timetable to be shared with parents/carers each day via Seesaw.</w:t>
      </w:r>
    </w:p>
    <w:p w14:paraId="6786DDB7" w14:textId="77777777" w:rsidR="008B43CB" w:rsidRPr="008B43CB" w:rsidRDefault="008B43CB" w:rsidP="008B43CB">
      <w:pPr>
        <w:numPr>
          <w:ilvl w:val="0"/>
          <w:numId w:val="21"/>
        </w:numPr>
        <w:spacing w:line="278" w:lineRule="auto"/>
        <w:rPr>
          <w:rFonts w:ascii="Century Gothic" w:hAnsi="Century Gothic"/>
          <w:sz w:val="24"/>
          <w:szCs w:val="24"/>
        </w:rPr>
      </w:pPr>
      <w:r w:rsidRPr="008B43CB">
        <w:rPr>
          <w:rFonts w:ascii="Century Gothic" w:hAnsi="Century Gothic"/>
          <w:sz w:val="24"/>
          <w:szCs w:val="24"/>
        </w:rPr>
        <w:t>‘Teaching children to Listen’ visual aids displayed and consistently used to reinforce expectations.</w:t>
      </w:r>
    </w:p>
    <w:p w14:paraId="3BF4AABE" w14:textId="188F2159" w:rsidR="008B43CB" w:rsidRPr="008B43CB" w:rsidRDefault="008B43CB" w:rsidP="008B43CB">
      <w:pPr>
        <w:numPr>
          <w:ilvl w:val="0"/>
          <w:numId w:val="21"/>
        </w:numPr>
        <w:spacing w:line="278" w:lineRule="auto"/>
        <w:rPr>
          <w:rFonts w:ascii="Century Gothic" w:hAnsi="Century Gothic"/>
          <w:sz w:val="24"/>
          <w:szCs w:val="24"/>
        </w:rPr>
      </w:pPr>
      <w:r w:rsidRPr="008B43CB">
        <w:rPr>
          <w:rFonts w:ascii="Century Gothic" w:hAnsi="Century Gothic"/>
          <w:sz w:val="24"/>
          <w:szCs w:val="24"/>
        </w:rPr>
        <w:t>Universal key-fob visuals used to support structure, routine, and understanding.</w:t>
      </w:r>
    </w:p>
    <w:p w14:paraId="34471F21" w14:textId="0438E2E9" w:rsidR="008B43CB" w:rsidRPr="008B43CB" w:rsidRDefault="008B43CB" w:rsidP="008B43CB">
      <w:pPr>
        <w:numPr>
          <w:ilvl w:val="0"/>
          <w:numId w:val="21"/>
        </w:numPr>
        <w:spacing w:line="278" w:lineRule="auto"/>
        <w:rPr>
          <w:rFonts w:ascii="Century Gothic" w:hAnsi="Century Gothic"/>
          <w:sz w:val="24"/>
          <w:szCs w:val="24"/>
        </w:rPr>
      </w:pPr>
      <w:r w:rsidRPr="008B43CB">
        <w:rPr>
          <w:rFonts w:ascii="Century Gothic" w:hAnsi="Century Gothic"/>
          <w:sz w:val="24"/>
          <w:szCs w:val="24"/>
        </w:rPr>
        <w:t>Feelings/Check-in system in all classrooms to help children recognise and communicate emotions.</w:t>
      </w:r>
    </w:p>
    <w:p w14:paraId="2782023E" w14:textId="77777777" w:rsidR="008B43CB" w:rsidRPr="008B43CB" w:rsidRDefault="008B43CB" w:rsidP="008B43CB">
      <w:pPr>
        <w:numPr>
          <w:ilvl w:val="0"/>
          <w:numId w:val="21"/>
        </w:numPr>
        <w:spacing w:line="278" w:lineRule="auto"/>
        <w:rPr>
          <w:rFonts w:ascii="Century Gothic" w:hAnsi="Century Gothic"/>
          <w:sz w:val="24"/>
          <w:szCs w:val="24"/>
        </w:rPr>
      </w:pPr>
      <w:r w:rsidRPr="008B43CB">
        <w:rPr>
          <w:rFonts w:ascii="Century Gothic" w:hAnsi="Century Gothic"/>
          <w:sz w:val="24"/>
          <w:szCs w:val="24"/>
        </w:rPr>
        <w:t>Calm Space available in every classroom for all children to access when needed.</w:t>
      </w:r>
    </w:p>
    <w:p w14:paraId="419CC26A" w14:textId="714F9D85" w:rsidR="008B43CB" w:rsidRPr="008B43CB" w:rsidRDefault="008B43CB" w:rsidP="008B43CB">
      <w:pPr>
        <w:numPr>
          <w:ilvl w:val="0"/>
          <w:numId w:val="21"/>
        </w:numPr>
        <w:spacing w:line="278" w:lineRule="auto"/>
        <w:rPr>
          <w:rFonts w:ascii="Century Gothic" w:hAnsi="Century Gothic"/>
          <w:sz w:val="24"/>
          <w:szCs w:val="24"/>
        </w:rPr>
      </w:pPr>
      <w:r w:rsidRPr="008B43CB">
        <w:rPr>
          <w:rFonts w:ascii="Century Gothic" w:hAnsi="Century Gothic"/>
          <w:sz w:val="24"/>
          <w:szCs w:val="24"/>
        </w:rPr>
        <w:t>Restorative approaches – all staff use consistent scripting and restorative questions.</w:t>
      </w:r>
    </w:p>
    <w:p w14:paraId="35DB37B2" w14:textId="627BE8EF" w:rsidR="008B43CB" w:rsidRPr="008B43CB" w:rsidRDefault="008B43CB" w:rsidP="008B43CB">
      <w:pPr>
        <w:numPr>
          <w:ilvl w:val="0"/>
          <w:numId w:val="21"/>
        </w:numPr>
        <w:spacing w:line="278" w:lineRule="auto"/>
        <w:rPr>
          <w:rFonts w:ascii="Century Gothic" w:hAnsi="Century Gothic"/>
          <w:sz w:val="24"/>
          <w:szCs w:val="24"/>
        </w:rPr>
      </w:pPr>
      <w:r w:rsidRPr="008B43CB">
        <w:rPr>
          <w:rFonts w:ascii="Century Gothic" w:hAnsi="Century Gothic"/>
          <w:sz w:val="24"/>
          <w:szCs w:val="24"/>
        </w:rPr>
        <w:t>Timers used to support smooth transitions and calm time.</w:t>
      </w:r>
    </w:p>
    <w:p w14:paraId="35F483AD" w14:textId="510EBA53" w:rsidR="008B43CB" w:rsidRPr="008B43CB" w:rsidRDefault="008B43CB" w:rsidP="008B43CB">
      <w:pPr>
        <w:numPr>
          <w:ilvl w:val="0"/>
          <w:numId w:val="21"/>
        </w:numPr>
        <w:spacing w:line="278" w:lineRule="auto"/>
        <w:rPr>
          <w:rFonts w:ascii="Century Gothic" w:hAnsi="Century Gothic"/>
          <w:sz w:val="24"/>
          <w:szCs w:val="24"/>
        </w:rPr>
      </w:pPr>
      <w:r w:rsidRPr="008B43CB">
        <w:rPr>
          <w:rFonts w:ascii="Century Gothic" w:hAnsi="Century Gothic"/>
          <w:sz w:val="24"/>
          <w:szCs w:val="24"/>
        </w:rPr>
        <w:t>Calm Kits and Fix-It Folders available in every classroom to promote regulation and problem-solving.</w:t>
      </w:r>
    </w:p>
    <w:p w14:paraId="272C13DB" w14:textId="03A5606F" w:rsidR="008B43CB" w:rsidRPr="008B43CB" w:rsidRDefault="008B43CB" w:rsidP="008B43CB">
      <w:pPr>
        <w:spacing w:line="278" w:lineRule="auto"/>
        <w:rPr>
          <w:rFonts w:ascii="Century Gothic" w:hAnsi="Century Gothic"/>
        </w:rPr>
      </w:pPr>
    </w:p>
    <w:p w14:paraId="3969B3BB" w14:textId="45AC2AD3" w:rsidR="008B43CB" w:rsidRPr="008B43CB" w:rsidRDefault="008B43CB" w:rsidP="008B43CB">
      <w:pPr>
        <w:spacing w:line="278" w:lineRule="auto"/>
        <w:rPr>
          <w:rFonts w:ascii="Century Gothic" w:hAnsi="Century Gothic"/>
        </w:rPr>
      </w:pPr>
    </w:p>
    <w:p w14:paraId="08C00A62" w14:textId="4343B28B" w:rsidR="008B43CB" w:rsidRPr="008B43CB" w:rsidRDefault="008B43CB" w:rsidP="008B43CB">
      <w:pPr>
        <w:rPr>
          <w:rFonts w:ascii="Century Gothic" w:hAnsi="Century Gothic"/>
          <w:b/>
          <w:bCs/>
          <w:sz w:val="24"/>
          <w:szCs w:val="24"/>
          <w:u w:val="single"/>
        </w:rPr>
      </w:pPr>
      <w:r>
        <w:rPr>
          <w:rFonts w:ascii="Century Gothic" w:hAnsi="Century Gothic"/>
          <w:noProof/>
        </w:rPr>
        <mc:AlternateContent>
          <mc:Choice Requires="wps">
            <w:drawing>
              <wp:anchor distT="0" distB="0" distL="114300" distR="114300" simplePos="0" relativeHeight="251658249" behindDoc="0" locked="0" layoutInCell="1" allowOverlap="1" wp14:anchorId="307B017F" wp14:editId="17254575">
                <wp:simplePos x="0" y="0"/>
                <wp:positionH relativeFrom="margin">
                  <wp:align>right</wp:align>
                </wp:positionH>
                <wp:positionV relativeFrom="paragraph">
                  <wp:posOffset>-578</wp:posOffset>
                </wp:positionV>
                <wp:extent cx="9484995" cy="3425190"/>
                <wp:effectExtent l="0" t="0" r="1905" b="3810"/>
                <wp:wrapNone/>
                <wp:docPr id="140623361" name="Rectangle: Rounded Corners 6"/>
                <wp:cNvGraphicFramePr/>
                <a:graphic xmlns:a="http://schemas.openxmlformats.org/drawingml/2006/main">
                  <a:graphicData uri="http://schemas.microsoft.com/office/word/2010/wordprocessingShape">
                    <wps:wsp>
                      <wps:cNvSpPr/>
                      <wps:spPr>
                        <a:xfrm>
                          <a:off x="0" y="0"/>
                          <a:ext cx="9484995" cy="3425190"/>
                        </a:xfrm>
                        <a:prstGeom prst="roundRect">
                          <a:avLst/>
                        </a:prstGeom>
                        <a:solidFill>
                          <a:schemeClr val="accent2">
                            <a:lumMod val="60000"/>
                            <a:lumOff val="4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94E079C" id="Rectangle: Rounded Corners 6" o:spid="_x0000_s1026" style="position:absolute;margin-left:695.65pt;margin-top:-.05pt;width:746.85pt;height:269.7pt;z-index:2516633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" fillcolor="#f4b083 [1941]" stroked="f">
                <v:fill opacity="32896f"/>
                <w10:wrap anchorx="margin"/>
              </v:roundrect>
            </w:pict>
          </mc:Fallback>
        </mc:AlternateContent>
      </w:r>
      <w:r w:rsidRPr="008B43CB">
        <w:rPr>
          <w:rFonts w:ascii="Century Gothic" w:hAnsi="Century Gothic"/>
          <w:b/>
          <w:bCs/>
          <w:sz w:val="24"/>
          <w:szCs w:val="24"/>
          <w:u w:val="single"/>
        </w:rPr>
        <w:t>Targeted Support</w:t>
      </w:r>
    </w:p>
    <w:p w14:paraId="4A5B0753" w14:textId="180FEDEF" w:rsidR="008B43CB" w:rsidRPr="008B43CB" w:rsidRDefault="008B43CB" w:rsidP="008B43CB">
      <w:pPr>
        <w:pStyle w:val="ListParagraph"/>
        <w:numPr>
          <w:ilvl w:val="0"/>
          <w:numId w:val="22"/>
        </w:numPr>
        <w:spacing w:line="278" w:lineRule="auto"/>
        <w:rPr>
          <w:rFonts w:ascii="Century Gothic" w:hAnsi="Century Gothic"/>
          <w:sz w:val="24"/>
          <w:szCs w:val="24"/>
        </w:rPr>
      </w:pPr>
      <w:r w:rsidRPr="008B43CB">
        <w:rPr>
          <w:rFonts w:ascii="Century Gothic" w:hAnsi="Century Gothic"/>
          <w:sz w:val="24"/>
          <w:szCs w:val="24"/>
        </w:rPr>
        <w:t xml:space="preserve">Individual visual timetables </w:t>
      </w:r>
    </w:p>
    <w:p w14:paraId="2134DE0F" w14:textId="7E5D6A4E" w:rsidR="008B43CB" w:rsidRPr="008B43CB" w:rsidRDefault="008B43CB" w:rsidP="008B43CB">
      <w:pPr>
        <w:pStyle w:val="ListParagraph"/>
        <w:numPr>
          <w:ilvl w:val="0"/>
          <w:numId w:val="22"/>
        </w:numPr>
        <w:spacing w:line="278" w:lineRule="auto"/>
        <w:rPr>
          <w:rFonts w:ascii="Century Gothic" w:hAnsi="Century Gothic"/>
          <w:sz w:val="24"/>
          <w:szCs w:val="24"/>
        </w:rPr>
      </w:pPr>
      <w:r w:rsidRPr="008B43CB">
        <w:rPr>
          <w:rFonts w:ascii="Century Gothic" w:hAnsi="Century Gothic"/>
          <w:sz w:val="24"/>
          <w:szCs w:val="24"/>
        </w:rPr>
        <w:t xml:space="preserve">Individual calm sequences </w:t>
      </w:r>
    </w:p>
    <w:p w14:paraId="0437B64D" w14:textId="7B024866" w:rsidR="008B43CB" w:rsidRPr="008B43CB" w:rsidRDefault="008B43CB" w:rsidP="008B43CB">
      <w:pPr>
        <w:pStyle w:val="ListParagraph"/>
        <w:numPr>
          <w:ilvl w:val="0"/>
          <w:numId w:val="22"/>
        </w:numPr>
        <w:spacing w:line="278" w:lineRule="auto"/>
        <w:rPr>
          <w:rFonts w:ascii="Century Gothic" w:hAnsi="Century Gothic"/>
          <w:sz w:val="24"/>
          <w:szCs w:val="24"/>
        </w:rPr>
      </w:pPr>
      <w:r w:rsidRPr="008B43CB">
        <w:rPr>
          <w:rFonts w:ascii="Century Gothic" w:hAnsi="Century Gothic"/>
          <w:sz w:val="24"/>
          <w:szCs w:val="24"/>
        </w:rPr>
        <w:t>Now &amp; Next boards</w:t>
      </w:r>
    </w:p>
    <w:p w14:paraId="68595B12" w14:textId="035732C7" w:rsidR="008B43CB" w:rsidRPr="008B43CB" w:rsidRDefault="008B43CB" w:rsidP="008B43CB">
      <w:pPr>
        <w:pStyle w:val="ListParagraph"/>
        <w:numPr>
          <w:ilvl w:val="0"/>
          <w:numId w:val="22"/>
        </w:numPr>
        <w:spacing w:line="278" w:lineRule="auto"/>
        <w:rPr>
          <w:rFonts w:ascii="Century Gothic" w:hAnsi="Century Gothic"/>
          <w:sz w:val="24"/>
          <w:szCs w:val="24"/>
        </w:rPr>
      </w:pPr>
      <w:r w:rsidRPr="008B43CB">
        <w:rPr>
          <w:rFonts w:ascii="Century Gothic" w:hAnsi="Century Gothic"/>
          <w:sz w:val="24"/>
          <w:szCs w:val="24"/>
        </w:rPr>
        <w:t>Nurture-based approaches used to support identified children requiring additional help with emotional regulation or relationships.</w:t>
      </w:r>
    </w:p>
    <w:p w14:paraId="4707BD19" w14:textId="6ECD6BB4" w:rsidR="008B43CB" w:rsidRPr="008B43CB" w:rsidRDefault="008B43CB" w:rsidP="008B43CB">
      <w:pPr>
        <w:pStyle w:val="ListParagraph"/>
        <w:numPr>
          <w:ilvl w:val="0"/>
          <w:numId w:val="22"/>
        </w:numPr>
        <w:spacing w:line="278" w:lineRule="auto"/>
        <w:rPr>
          <w:rFonts w:ascii="Century Gothic" w:hAnsi="Century Gothic"/>
          <w:sz w:val="24"/>
          <w:szCs w:val="24"/>
        </w:rPr>
      </w:pPr>
      <w:r w:rsidRPr="008B43CB">
        <w:rPr>
          <w:rFonts w:ascii="Century Gothic" w:hAnsi="Century Gothic"/>
          <w:sz w:val="24"/>
          <w:szCs w:val="24"/>
        </w:rPr>
        <w:t>Individualised support plans in place for children with specific social, emotional, or behavioural needs.</w:t>
      </w:r>
    </w:p>
    <w:p w14:paraId="0EEE2FB8" w14:textId="77C72890" w:rsidR="008B43CB" w:rsidRPr="008B43CB" w:rsidRDefault="008B43CB" w:rsidP="008B43CB">
      <w:pPr>
        <w:pStyle w:val="ListParagraph"/>
        <w:numPr>
          <w:ilvl w:val="0"/>
          <w:numId w:val="22"/>
        </w:numPr>
        <w:spacing w:line="278" w:lineRule="auto"/>
        <w:rPr>
          <w:rFonts w:ascii="Century Gothic" w:hAnsi="Century Gothic"/>
          <w:sz w:val="24"/>
          <w:szCs w:val="24"/>
        </w:rPr>
      </w:pPr>
      <w:r w:rsidRPr="008B43CB">
        <w:rPr>
          <w:rFonts w:ascii="Century Gothic" w:hAnsi="Century Gothic"/>
          <w:sz w:val="24"/>
          <w:szCs w:val="24"/>
        </w:rPr>
        <w:t>Small group interventions (e.g. nurture groups, social skills, friendship groups) delivered to build confidence and resilience.</w:t>
      </w:r>
    </w:p>
    <w:p w14:paraId="62A94BD5" w14:textId="7AEB2106" w:rsidR="008B43CB" w:rsidRPr="008B43CB" w:rsidRDefault="008B43CB" w:rsidP="008B43CB">
      <w:pPr>
        <w:pStyle w:val="ListParagraph"/>
        <w:numPr>
          <w:ilvl w:val="0"/>
          <w:numId w:val="22"/>
        </w:numPr>
        <w:spacing w:line="278" w:lineRule="auto"/>
        <w:rPr>
          <w:rFonts w:ascii="Century Gothic" w:hAnsi="Century Gothic"/>
          <w:sz w:val="24"/>
          <w:szCs w:val="24"/>
        </w:rPr>
      </w:pPr>
      <w:r w:rsidRPr="008B43CB">
        <w:rPr>
          <w:rFonts w:ascii="Century Gothic" w:hAnsi="Century Gothic"/>
          <w:sz w:val="24"/>
          <w:szCs w:val="24"/>
        </w:rPr>
        <w:t>Regular check-ins with key adults to provide consistency, reassurance, and positive relationship building.</w:t>
      </w:r>
    </w:p>
    <w:p w14:paraId="13CF07BE" w14:textId="40EB6A1F" w:rsidR="008B43CB" w:rsidRPr="008B43CB" w:rsidRDefault="008B43CB" w:rsidP="008B43CB">
      <w:pPr>
        <w:pStyle w:val="ListParagraph"/>
        <w:numPr>
          <w:ilvl w:val="0"/>
          <w:numId w:val="22"/>
        </w:numPr>
        <w:spacing w:line="278" w:lineRule="auto"/>
        <w:rPr>
          <w:rFonts w:ascii="Century Gothic" w:hAnsi="Century Gothic"/>
          <w:sz w:val="24"/>
          <w:szCs w:val="24"/>
        </w:rPr>
      </w:pPr>
      <w:r w:rsidRPr="008B43CB">
        <w:rPr>
          <w:rFonts w:ascii="Century Gothic" w:hAnsi="Century Gothic"/>
          <w:sz w:val="24"/>
          <w:szCs w:val="24"/>
        </w:rPr>
        <w:t>Collaboration with parents/carers to ensure consistency between home and school approaches.</w:t>
      </w:r>
    </w:p>
    <w:p w14:paraId="0868C3F1" w14:textId="4E2CB83A" w:rsidR="008B43CB" w:rsidRPr="008B43CB" w:rsidRDefault="008B43CB" w:rsidP="008B43CB">
      <w:pPr>
        <w:pStyle w:val="ListParagraph"/>
        <w:numPr>
          <w:ilvl w:val="0"/>
          <w:numId w:val="22"/>
        </w:numPr>
        <w:spacing w:line="278" w:lineRule="auto"/>
        <w:rPr>
          <w:rFonts w:ascii="Century Gothic" w:hAnsi="Century Gothic"/>
          <w:sz w:val="24"/>
          <w:szCs w:val="24"/>
        </w:rPr>
      </w:pPr>
      <w:r w:rsidRPr="008B43CB">
        <w:rPr>
          <w:rFonts w:ascii="Century Gothic" w:hAnsi="Century Gothic"/>
          <w:sz w:val="24"/>
          <w:szCs w:val="24"/>
        </w:rPr>
        <w:t>Partnership working with external agencies (e.g. Educational Psychology, CAMHS, Inclusion Team) where required.</w:t>
      </w:r>
    </w:p>
    <w:p w14:paraId="3631A5B4" w14:textId="2071A600" w:rsidR="008B43CB" w:rsidRPr="008B43CB" w:rsidRDefault="008B43CB" w:rsidP="008B43CB">
      <w:pPr>
        <w:pStyle w:val="NormalWeb"/>
        <w:numPr>
          <w:ilvl w:val="0"/>
          <w:numId w:val="22"/>
        </w:numPr>
        <w:rPr>
          <w:rFonts w:ascii="Century Gothic" w:hAnsi="Century Gothic"/>
        </w:rPr>
      </w:pPr>
      <w:r w:rsidRPr="008B43CB">
        <w:rPr>
          <w:rStyle w:val="Strong"/>
          <w:rFonts w:ascii="Century Gothic" w:eastAsiaTheme="majorEastAsia" w:hAnsi="Century Gothic"/>
        </w:rPr>
        <w:t>Staff monitoring and review</w:t>
      </w:r>
      <w:r w:rsidRPr="008B43CB">
        <w:rPr>
          <w:rFonts w:ascii="Century Gothic" w:hAnsi="Century Gothic"/>
        </w:rPr>
        <w:t xml:space="preserve"> of progress to ensure interventions remain effective and responsive to need.</w:t>
      </w:r>
    </w:p>
    <w:p w14:paraId="44850023" w14:textId="462B895F" w:rsidR="008B43CB" w:rsidRPr="008B43CB" w:rsidRDefault="008B43CB" w:rsidP="008B43CB">
      <w:pPr>
        <w:pStyle w:val="NormalWeb"/>
        <w:rPr>
          <w:rFonts w:ascii="Century Gothic" w:hAnsi="Century Gothic"/>
          <w:sz w:val="22"/>
          <w:szCs w:val="22"/>
        </w:rPr>
      </w:pPr>
      <w:r w:rsidRPr="008B43CB">
        <w:rPr>
          <w:rFonts w:ascii="Century Gothic" w:hAnsi="Century Gothic"/>
          <w:noProof/>
          <w:sz w:val="28"/>
          <w:szCs w:val="28"/>
        </w:rPr>
        <mc:AlternateContent>
          <mc:Choice Requires="wps">
            <w:drawing>
              <wp:anchor distT="0" distB="0" distL="114300" distR="114300" simplePos="0" relativeHeight="251658248" behindDoc="0" locked="0" layoutInCell="1" allowOverlap="1" wp14:anchorId="38F486FB" wp14:editId="6F311495">
                <wp:simplePos x="0" y="0"/>
                <wp:positionH relativeFrom="margin">
                  <wp:align>right</wp:align>
                </wp:positionH>
                <wp:positionV relativeFrom="paragraph">
                  <wp:posOffset>359069</wp:posOffset>
                </wp:positionV>
                <wp:extent cx="9307574" cy="2429301"/>
                <wp:effectExtent l="0" t="0" r="8255" b="9525"/>
                <wp:wrapNone/>
                <wp:docPr id="2114782537" name="Rectangle: Rounded Corners 5"/>
                <wp:cNvGraphicFramePr/>
                <a:graphic xmlns:a="http://schemas.openxmlformats.org/drawingml/2006/main">
                  <a:graphicData uri="http://schemas.microsoft.com/office/word/2010/wordprocessingShape">
                    <wps:wsp>
                      <wps:cNvSpPr/>
                      <wps:spPr>
                        <a:xfrm>
                          <a:off x="0" y="0"/>
                          <a:ext cx="9307574" cy="2429301"/>
                        </a:xfrm>
                        <a:prstGeom prst="roundRect">
                          <a:avLst/>
                        </a:prstGeom>
                        <a:solidFill>
                          <a:schemeClr val="accent2">
                            <a:lumMod val="60000"/>
                            <a:lumOff val="4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B9AA830" id="Rectangle: Rounded Corners 5" o:spid="_x0000_s1026" style="position:absolute;margin-left:681.7pt;margin-top:28.25pt;width:732.9pt;height:191.3pt;z-index:2516623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" fillcolor="#f4b083 [1941]" stroked="f">
                <v:fill opacity="32896f"/>
                <w10:wrap anchorx="margin"/>
              </v:roundrect>
            </w:pict>
          </mc:Fallback>
        </mc:AlternateContent>
      </w:r>
    </w:p>
    <w:p w14:paraId="60E5B274" w14:textId="134031B4" w:rsidR="008B43CB" w:rsidRPr="008B43CB" w:rsidRDefault="008B43CB" w:rsidP="008B43CB">
      <w:pPr>
        <w:pStyle w:val="NormalWeb"/>
        <w:rPr>
          <w:rFonts w:ascii="Century Gothic" w:hAnsi="Century Gothic"/>
          <w:b/>
          <w:bCs/>
          <w:u w:val="single"/>
        </w:rPr>
      </w:pPr>
      <w:r w:rsidRPr="008B43CB">
        <w:rPr>
          <w:rFonts w:ascii="Century Gothic" w:hAnsi="Century Gothic"/>
          <w:b/>
          <w:bCs/>
          <w:u w:val="single"/>
        </w:rPr>
        <w:t>Routines/Structure</w:t>
      </w:r>
    </w:p>
    <w:p w14:paraId="66FBE66D" w14:textId="5A86DA8B" w:rsidR="008B43CB" w:rsidRPr="008B43CB" w:rsidRDefault="008B43CB" w:rsidP="008B43CB">
      <w:pPr>
        <w:pStyle w:val="NormalWeb"/>
        <w:numPr>
          <w:ilvl w:val="0"/>
          <w:numId w:val="23"/>
        </w:numPr>
        <w:spacing w:line="276" w:lineRule="auto"/>
        <w:rPr>
          <w:rFonts w:ascii="Century Gothic" w:hAnsi="Century Gothic"/>
        </w:rPr>
      </w:pPr>
      <w:r w:rsidRPr="008B43CB">
        <w:rPr>
          <w:rFonts w:ascii="Century Gothic" w:hAnsi="Century Gothic"/>
        </w:rPr>
        <w:t xml:space="preserve">Quiet lines &amp; wonderful walking </w:t>
      </w:r>
      <w:proofErr w:type="gramStart"/>
      <w:r w:rsidRPr="008B43CB">
        <w:rPr>
          <w:rFonts w:ascii="Century Gothic" w:hAnsi="Century Gothic"/>
        </w:rPr>
        <w:t>at all times</w:t>
      </w:r>
      <w:proofErr w:type="gramEnd"/>
      <w:r w:rsidRPr="008B43CB">
        <w:rPr>
          <w:rFonts w:ascii="Century Gothic" w:hAnsi="Century Gothic"/>
        </w:rPr>
        <w:t xml:space="preserve"> in all parts of our school</w:t>
      </w:r>
    </w:p>
    <w:p w14:paraId="68C3DF14" w14:textId="0310C37C" w:rsidR="008B43CB" w:rsidRPr="008B43CB" w:rsidRDefault="008B43CB" w:rsidP="008B43CB">
      <w:pPr>
        <w:pStyle w:val="NormalWeb"/>
        <w:numPr>
          <w:ilvl w:val="0"/>
          <w:numId w:val="23"/>
        </w:numPr>
        <w:spacing w:line="276" w:lineRule="auto"/>
        <w:rPr>
          <w:rFonts w:ascii="Century Gothic" w:hAnsi="Century Gothic"/>
        </w:rPr>
      </w:pPr>
      <w:r w:rsidRPr="008B43CB">
        <w:rPr>
          <w:rFonts w:ascii="Century Gothic" w:hAnsi="Century Gothic"/>
        </w:rPr>
        <w:t>All children are in their lines (in pairs) and ready to enter the building when the bell rings</w:t>
      </w:r>
    </w:p>
    <w:p w14:paraId="3D51E94B" w14:textId="7D3FDDD8" w:rsidR="008B43CB" w:rsidRPr="008B43CB" w:rsidRDefault="008B43CB" w:rsidP="008B43CB">
      <w:pPr>
        <w:pStyle w:val="NormalWeb"/>
        <w:numPr>
          <w:ilvl w:val="0"/>
          <w:numId w:val="23"/>
        </w:numPr>
        <w:spacing w:line="276" w:lineRule="auto"/>
        <w:rPr>
          <w:rFonts w:ascii="Century Gothic" w:hAnsi="Century Gothic"/>
        </w:rPr>
      </w:pPr>
      <w:r w:rsidRPr="008B43CB">
        <w:rPr>
          <w:rFonts w:ascii="Century Gothic" w:hAnsi="Century Gothic"/>
        </w:rPr>
        <w:t xml:space="preserve">During class time, one child from each class can visit the toilet at a time </w:t>
      </w:r>
    </w:p>
    <w:p w14:paraId="0A6FB2B9" w14:textId="29EEBCD0" w:rsidR="008B43CB" w:rsidRPr="008B43CB" w:rsidRDefault="008B43CB" w:rsidP="008B43CB">
      <w:pPr>
        <w:pStyle w:val="NormalWeb"/>
        <w:numPr>
          <w:ilvl w:val="0"/>
          <w:numId w:val="23"/>
        </w:numPr>
        <w:spacing w:line="276" w:lineRule="auto"/>
        <w:rPr>
          <w:rFonts w:ascii="Century Gothic" w:hAnsi="Century Gothic"/>
        </w:rPr>
      </w:pPr>
      <w:r w:rsidRPr="008B43CB">
        <w:rPr>
          <w:rFonts w:ascii="Century Gothic" w:hAnsi="Century Gothic"/>
        </w:rPr>
        <w:t xml:space="preserve">We are a healthy eating school and promote healthy snacks – see healthy eating policy </w:t>
      </w:r>
    </w:p>
    <w:p w14:paraId="7A2819D4" w14:textId="7F1CAA19" w:rsidR="008B43CB" w:rsidRPr="008B43CB" w:rsidRDefault="008B43CB" w:rsidP="008B43CB">
      <w:pPr>
        <w:pStyle w:val="NormalWeb"/>
        <w:numPr>
          <w:ilvl w:val="0"/>
          <w:numId w:val="23"/>
        </w:numPr>
        <w:spacing w:line="276" w:lineRule="auto"/>
        <w:rPr>
          <w:rFonts w:ascii="Century Gothic" w:hAnsi="Century Gothic"/>
        </w:rPr>
      </w:pPr>
      <w:r w:rsidRPr="008B43CB">
        <w:rPr>
          <w:rFonts w:ascii="Century Gothic" w:hAnsi="Century Gothic"/>
        </w:rPr>
        <w:t>All learning spaces are tidy, well organised and looked after with care by all</w:t>
      </w:r>
    </w:p>
    <w:p w14:paraId="6F73C3D0" w14:textId="77777777" w:rsidR="008B43CB" w:rsidRPr="008B43CB" w:rsidRDefault="008B43CB" w:rsidP="008B43CB">
      <w:pPr>
        <w:pStyle w:val="NormalWeb"/>
        <w:numPr>
          <w:ilvl w:val="0"/>
          <w:numId w:val="23"/>
        </w:numPr>
        <w:spacing w:line="276" w:lineRule="auto"/>
        <w:rPr>
          <w:rFonts w:ascii="Century Gothic" w:hAnsi="Century Gothic"/>
        </w:rPr>
      </w:pPr>
      <w:r w:rsidRPr="008B43CB">
        <w:rPr>
          <w:rFonts w:ascii="Century Gothic" w:hAnsi="Century Gothic"/>
        </w:rPr>
        <w:t xml:space="preserve">Calm transitions between activities supported by adult presence </w:t>
      </w:r>
    </w:p>
    <w:p w14:paraId="6E958800" w14:textId="3B9CCA99" w:rsidR="008B43CB" w:rsidRPr="008B43CB" w:rsidRDefault="008B43CB" w:rsidP="008B43CB">
      <w:pPr>
        <w:pStyle w:val="NormalWeb"/>
        <w:numPr>
          <w:ilvl w:val="0"/>
          <w:numId w:val="23"/>
        </w:numPr>
        <w:spacing w:line="276" w:lineRule="auto"/>
        <w:rPr>
          <w:rFonts w:ascii="Century Gothic" w:hAnsi="Century Gothic"/>
        </w:rPr>
      </w:pPr>
      <w:r w:rsidRPr="008B43CB">
        <w:rPr>
          <w:rFonts w:ascii="Century Gothic" w:hAnsi="Century Gothic"/>
        </w:rPr>
        <w:t>Rehearse, remind, reinforce – routines are continually practiced until they become habits</w:t>
      </w:r>
    </w:p>
    <w:p w14:paraId="1C58A38A" w14:textId="798F5C36" w:rsidR="00AB0797" w:rsidRDefault="00B16BCB" w:rsidP="00114700">
      <w:pPr>
        <w:jc w:val="center"/>
        <w:rPr>
          <w:rFonts w:ascii="Century Gothic" w:hAnsi="Century Gothic"/>
          <w:b/>
          <w:bCs/>
          <w:sz w:val="28"/>
          <w:szCs w:val="28"/>
          <w:u w:val="single"/>
        </w:rPr>
      </w:pPr>
      <w:r w:rsidRPr="00BA2153">
        <w:rPr>
          <w:rFonts w:ascii="Century Gothic" w:hAnsi="Century Gothic"/>
          <w:b/>
          <w:bCs/>
          <w:sz w:val="28"/>
          <w:szCs w:val="28"/>
          <w:u w:val="single"/>
        </w:rPr>
        <w:t>Our Approaches</w:t>
      </w:r>
      <w:r w:rsidR="00901705" w:rsidRPr="00BA2153">
        <w:rPr>
          <w:rFonts w:ascii="Century Gothic" w:hAnsi="Century Gothic"/>
          <w:b/>
          <w:bCs/>
          <w:sz w:val="28"/>
          <w:szCs w:val="28"/>
          <w:u w:val="single"/>
        </w:rPr>
        <w:t xml:space="preserve"> – Recognition and Supporting Learners</w:t>
      </w:r>
    </w:p>
    <w:p w14:paraId="1E3B53E2" w14:textId="77777777" w:rsidR="008B43CB" w:rsidRPr="00BA2153" w:rsidRDefault="008B43CB" w:rsidP="008B43CB">
      <w:pPr>
        <w:jc w:val="center"/>
        <w:rPr>
          <w:rFonts w:ascii="Century Gothic" w:hAnsi="Century Gothic"/>
          <w:b/>
          <w:bCs/>
          <w:sz w:val="28"/>
          <w:szCs w:val="28"/>
          <w:u w:val="single"/>
        </w:rPr>
      </w:pPr>
    </w:p>
    <w:tbl>
      <w:tblPr>
        <w:tblStyle w:val="TableGrid"/>
        <w:tblW w:w="16160" w:type="dxa"/>
        <w:tblInd w:w="-1139" w:type="dxa"/>
        <w:tblLook w:val="04A0" w:firstRow="1" w:lastRow="0" w:firstColumn="1" w:lastColumn="0" w:noHBand="0" w:noVBand="1"/>
      </w:tblPr>
      <w:tblGrid>
        <w:gridCol w:w="4626"/>
        <w:gridCol w:w="4305"/>
        <w:gridCol w:w="4252"/>
        <w:gridCol w:w="2977"/>
      </w:tblGrid>
      <w:tr w:rsidR="00114700" w:rsidRPr="00205B0A" w14:paraId="04378443" w14:textId="77777777">
        <w:tc>
          <w:tcPr>
            <w:tcW w:w="4626" w:type="dxa"/>
            <w:shd w:val="clear" w:color="auto" w:fill="FBE4D5" w:themeFill="accent2" w:themeFillTint="33"/>
          </w:tcPr>
          <w:p w14:paraId="6F553688" w14:textId="77777777" w:rsidR="00114700" w:rsidRPr="00205B0A" w:rsidRDefault="00114700">
            <w:pPr>
              <w:jc w:val="center"/>
              <w:rPr>
                <w:rFonts w:ascii="Century Gothic" w:hAnsi="Century Gothic"/>
                <w:b/>
                <w:bCs/>
              </w:rPr>
            </w:pPr>
            <w:r w:rsidRPr="00205B0A">
              <w:rPr>
                <w:rFonts w:ascii="Century Gothic" w:hAnsi="Century Gothic"/>
                <w:b/>
                <w:bCs/>
                <w:sz w:val="24"/>
              </w:rPr>
              <w:t>Recognition</w:t>
            </w:r>
            <w:r>
              <w:rPr>
                <w:rFonts w:ascii="Century Gothic" w:hAnsi="Century Gothic"/>
                <w:b/>
                <w:bCs/>
                <w:sz w:val="24"/>
              </w:rPr>
              <w:t xml:space="preserve"> and Reinforcement</w:t>
            </w:r>
          </w:p>
        </w:tc>
        <w:tc>
          <w:tcPr>
            <w:tcW w:w="4305" w:type="dxa"/>
            <w:shd w:val="clear" w:color="auto" w:fill="FBE4D5" w:themeFill="accent2" w:themeFillTint="33"/>
          </w:tcPr>
          <w:p w14:paraId="3319E396" w14:textId="77777777" w:rsidR="00114700" w:rsidRPr="00205B0A" w:rsidRDefault="00114700">
            <w:pPr>
              <w:jc w:val="center"/>
              <w:rPr>
                <w:rFonts w:ascii="Century Gothic" w:hAnsi="Century Gothic"/>
                <w:b/>
                <w:bCs/>
              </w:rPr>
            </w:pPr>
            <w:r w:rsidRPr="00205B0A">
              <w:rPr>
                <w:rFonts w:ascii="Century Gothic" w:hAnsi="Century Gothic"/>
                <w:b/>
                <w:bCs/>
                <w:sz w:val="24"/>
              </w:rPr>
              <w:t>Supporting Learners</w:t>
            </w:r>
          </w:p>
          <w:p w14:paraId="033CC5CA" w14:textId="77777777" w:rsidR="00114700" w:rsidRPr="00205B0A" w:rsidRDefault="00114700">
            <w:pPr>
              <w:jc w:val="center"/>
              <w:rPr>
                <w:rFonts w:ascii="Century Gothic" w:hAnsi="Century Gothic"/>
                <w:b/>
                <w:bCs/>
              </w:rPr>
            </w:pPr>
            <w:r w:rsidRPr="00205B0A">
              <w:rPr>
                <w:rFonts w:ascii="Century Gothic" w:hAnsi="Century Gothic"/>
                <w:b/>
                <w:bCs/>
                <w:sz w:val="24"/>
              </w:rPr>
              <w:t>Steps and Action</w:t>
            </w:r>
          </w:p>
        </w:tc>
        <w:tc>
          <w:tcPr>
            <w:tcW w:w="4252" w:type="dxa"/>
            <w:shd w:val="clear" w:color="auto" w:fill="FBE4D5" w:themeFill="accent2" w:themeFillTint="33"/>
          </w:tcPr>
          <w:p w14:paraId="4D7C971F" w14:textId="77777777" w:rsidR="00114700" w:rsidRPr="00205B0A" w:rsidRDefault="00114700">
            <w:pPr>
              <w:jc w:val="center"/>
              <w:rPr>
                <w:rFonts w:ascii="Century Gothic" w:hAnsi="Century Gothic"/>
                <w:b/>
                <w:bCs/>
              </w:rPr>
            </w:pPr>
            <w:r w:rsidRPr="00205B0A">
              <w:rPr>
                <w:rFonts w:ascii="Century Gothic" w:hAnsi="Century Gothic"/>
                <w:b/>
                <w:bCs/>
                <w:sz w:val="24"/>
              </w:rPr>
              <w:t>Nurturing Scripts</w:t>
            </w:r>
          </w:p>
        </w:tc>
        <w:tc>
          <w:tcPr>
            <w:tcW w:w="2977" w:type="dxa"/>
            <w:shd w:val="clear" w:color="auto" w:fill="FBE4D5" w:themeFill="accent2" w:themeFillTint="33"/>
          </w:tcPr>
          <w:p w14:paraId="3FBE57B5" w14:textId="77777777" w:rsidR="00114700" w:rsidRPr="00205B0A" w:rsidRDefault="00114700">
            <w:pPr>
              <w:jc w:val="center"/>
              <w:rPr>
                <w:rFonts w:ascii="Century Gothic" w:hAnsi="Century Gothic"/>
                <w:b/>
                <w:bCs/>
              </w:rPr>
            </w:pPr>
            <w:r w:rsidRPr="00205B0A">
              <w:rPr>
                <w:rFonts w:ascii="Century Gothic" w:hAnsi="Century Gothic"/>
                <w:b/>
                <w:bCs/>
                <w:sz w:val="24"/>
              </w:rPr>
              <w:t xml:space="preserve">FIVE Restorative Questions </w:t>
            </w:r>
          </w:p>
        </w:tc>
      </w:tr>
      <w:tr w:rsidR="00114700" w:rsidRPr="00205B0A" w14:paraId="28F24EB8" w14:textId="77777777">
        <w:tc>
          <w:tcPr>
            <w:tcW w:w="4626" w:type="dxa"/>
          </w:tcPr>
          <w:p w14:paraId="60D9B915" w14:textId="77777777" w:rsidR="00114700" w:rsidRPr="008D05C5" w:rsidRDefault="00114700" w:rsidP="00114700">
            <w:pPr>
              <w:pStyle w:val="ListParagraph"/>
              <w:numPr>
                <w:ilvl w:val="0"/>
                <w:numId w:val="6"/>
              </w:numPr>
              <w:rPr>
                <w:rFonts w:ascii="Century Gothic" w:hAnsi="Century Gothic" w:cstheme="minorHAnsi"/>
              </w:rPr>
            </w:pPr>
            <w:r w:rsidRPr="00F00AC2">
              <w:rPr>
                <w:rFonts w:ascii="Century Gothic" w:hAnsi="Century Gothic" w:cstheme="minorHAnsi"/>
                <w:b/>
                <w:bCs/>
                <w:sz w:val="21"/>
              </w:rPr>
              <w:t>All staff</w:t>
            </w:r>
            <w:r>
              <w:rPr>
                <w:rFonts w:ascii="Century Gothic" w:hAnsi="Century Gothic" w:cstheme="minorHAnsi"/>
                <w:sz w:val="21"/>
              </w:rPr>
              <w:t xml:space="preserve"> have consistently high expectations of all learners.</w:t>
            </w:r>
          </w:p>
          <w:p w14:paraId="1B9E440E" w14:textId="77777777" w:rsidR="00114700" w:rsidRDefault="00114700" w:rsidP="00114700">
            <w:pPr>
              <w:pStyle w:val="ListParagraph"/>
              <w:numPr>
                <w:ilvl w:val="0"/>
                <w:numId w:val="6"/>
              </w:numPr>
              <w:rPr>
                <w:rFonts w:ascii="Century Gothic" w:hAnsi="Century Gothic"/>
              </w:rPr>
            </w:pPr>
            <w:r w:rsidRPr="4FA1B288">
              <w:rPr>
                <w:rFonts w:ascii="Century Gothic" w:hAnsi="Century Gothic"/>
                <w:b/>
                <w:bCs/>
                <w:sz w:val="21"/>
              </w:rPr>
              <w:t xml:space="preserve">Values and </w:t>
            </w:r>
            <w:proofErr w:type="gramStart"/>
            <w:r w:rsidRPr="4FA1B288">
              <w:rPr>
                <w:rFonts w:ascii="Century Gothic" w:hAnsi="Century Gothic"/>
                <w:b/>
                <w:bCs/>
                <w:sz w:val="21"/>
              </w:rPr>
              <w:t>Aims</w:t>
            </w:r>
            <w:proofErr w:type="gramEnd"/>
            <w:r w:rsidRPr="4FA1B288">
              <w:rPr>
                <w:rFonts w:ascii="Century Gothic" w:hAnsi="Century Gothic"/>
                <w:b/>
                <w:bCs/>
                <w:sz w:val="21"/>
              </w:rPr>
              <w:t xml:space="preserve"> </w:t>
            </w:r>
            <w:r w:rsidRPr="4FA1B288">
              <w:rPr>
                <w:rFonts w:ascii="Century Gothic" w:hAnsi="Century Gothic"/>
                <w:sz w:val="21"/>
              </w:rPr>
              <w:t xml:space="preserve">– children are supported to understand our values and aims through assemblies, learning experiences and restorative conversations. </w:t>
            </w:r>
          </w:p>
          <w:p w14:paraId="21A5965E" w14:textId="77777777" w:rsidR="00114700" w:rsidRPr="000D4B40" w:rsidRDefault="00114700" w:rsidP="00114700">
            <w:pPr>
              <w:pStyle w:val="ListParagraph"/>
              <w:numPr>
                <w:ilvl w:val="0"/>
                <w:numId w:val="6"/>
              </w:numPr>
              <w:rPr>
                <w:rFonts w:ascii="Century Gothic" w:hAnsi="Century Gothic"/>
                <w:b/>
                <w:bCs/>
              </w:rPr>
            </w:pPr>
            <w:r w:rsidRPr="4FA1B288">
              <w:rPr>
                <w:rFonts w:ascii="Century Gothic" w:hAnsi="Century Gothic"/>
                <w:b/>
                <w:bCs/>
                <w:sz w:val="21"/>
              </w:rPr>
              <w:t>Right of the Month – children are supported to understand their rights</w:t>
            </w:r>
            <w:r w:rsidRPr="4FA1B288">
              <w:rPr>
                <w:rFonts w:ascii="Century Gothic" w:hAnsi="Century Gothic"/>
                <w:sz w:val="21"/>
              </w:rPr>
              <w:t xml:space="preserve"> through assemblies and learning experiences.</w:t>
            </w:r>
            <w:r w:rsidRPr="4FA1B288">
              <w:rPr>
                <w:rFonts w:ascii="Century Gothic" w:hAnsi="Century Gothic"/>
                <w:b/>
                <w:bCs/>
                <w:sz w:val="21"/>
              </w:rPr>
              <w:t xml:space="preserve"> </w:t>
            </w:r>
          </w:p>
          <w:p w14:paraId="68866059" w14:textId="77777777" w:rsidR="00114700" w:rsidRPr="00205B0A" w:rsidRDefault="00114700" w:rsidP="00114700">
            <w:pPr>
              <w:pStyle w:val="ListParagraph"/>
              <w:numPr>
                <w:ilvl w:val="0"/>
                <w:numId w:val="6"/>
              </w:numPr>
              <w:rPr>
                <w:rFonts w:ascii="Century Gothic" w:hAnsi="Century Gothic" w:cstheme="minorHAnsi"/>
              </w:rPr>
            </w:pPr>
            <w:r w:rsidRPr="00205B0A">
              <w:rPr>
                <w:rFonts w:ascii="Century Gothic" w:hAnsi="Century Gothic" w:cstheme="minorHAnsi"/>
                <w:b/>
                <w:bCs/>
                <w:sz w:val="21"/>
              </w:rPr>
              <w:t>Star of the Week</w:t>
            </w:r>
            <w:r w:rsidRPr="00205B0A">
              <w:rPr>
                <w:rFonts w:ascii="Century Gothic" w:hAnsi="Century Gothic" w:cstheme="minorHAnsi"/>
                <w:sz w:val="21"/>
              </w:rPr>
              <w:t xml:space="preserve"> – awarded fortnightly at assembly to recognise achievements and successes across the curriculum. </w:t>
            </w:r>
          </w:p>
          <w:p w14:paraId="062B2C20" w14:textId="77777777" w:rsidR="00114700" w:rsidRPr="00205B0A" w:rsidRDefault="00114700" w:rsidP="00114700">
            <w:pPr>
              <w:pStyle w:val="ListParagraph"/>
              <w:numPr>
                <w:ilvl w:val="0"/>
                <w:numId w:val="6"/>
              </w:numPr>
              <w:rPr>
                <w:rFonts w:ascii="Century Gothic" w:hAnsi="Century Gothic"/>
              </w:rPr>
            </w:pPr>
            <w:r w:rsidRPr="364E9E13">
              <w:rPr>
                <w:rFonts w:ascii="Century Gothic" w:hAnsi="Century Gothic"/>
                <w:b/>
                <w:bCs/>
                <w:sz w:val="21"/>
              </w:rPr>
              <w:t>Fruity Fridays</w:t>
            </w:r>
            <w:r w:rsidRPr="364E9E13">
              <w:rPr>
                <w:rFonts w:ascii="Century Gothic" w:hAnsi="Century Gothic"/>
                <w:sz w:val="21"/>
              </w:rPr>
              <w:t xml:space="preserve"> – class teachers nominate children fortnightly who consistently go “Over and Above” in line with our school values and aims.</w:t>
            </w:r>
            <w:r w:rsidRPr="364E9E13">
              <w:rPr>
                <w:rFonts w:ascii="Arial" w:hAnsi="Arial" w:cs="Arial"/>
                <w:sz w:val="21"/>
              </w:rPr>
              <w:t>​</w:t>
            </w:r>
          </w:p>
          <w:p w14:paraId="4148696B" w14:textId="77777777" w:rsidR="00114700" w:rsidRPr="00205B0A" w:rsidRDefault="00114700" w:rsidP="00114700">
            <w:pPr>
              <w:pStyle w:val="ListParagraph"/>
              <w:numPr>
                <w:ilvl w:val="0"/>
                <w:numId w:val="6"/>
              </w:numPr>
              <w:rPr>
                <w:rFonts w:ascii="Century Gothic" w:hAnsi="Century Gothic"/>
              </w:rPr>
            </w:pPr>
            <w:r w:rsidRPr="364E9E13">
              <w:rPr>
                <w:rFonts w:ascii="Century Gothic" w:hAnsi="Century Gothic"/>
                <w:b/>
                <w:bCs/>
                <w:sz w:val="21"/>
              </w:rPr>
              <w:t>Positive note home</w:t>
            </w:r>
            <w:r w:rsidRPr="364E9E13">
              <w:rPr>
                <w:rFonts w:ascii="Century Gothic" w:hAnsi="Century Gothic"/>
                <w:sz w:val="21"/>
              </w:rPr>
              <w:t xml:space="preserve"> – any member of staff can give this recognition. </w:t>
            </w:r>
          </w:p>
          <w:p w14:paraId="120104A4" w14:textId="77777777" w:rsidR="00114700" w:rsidRPr="00205B0A" w:rsidRDefault="00114700" w:rsidP="00114700">
            <w:pPr>
              <w:pStyle w:val="ListParagraph"/>
              <w:numPr>
                <w:ilvl w:val="0"/>
                <w:numId w:val="6"/>
              </w:numPr>
              <w:rPr>
                <w:rFonts w:ascii="Century Gothic" w:hAnsi="Century Gothic" w:cstheme="minorHAnsi"/>
              </w:rPr>
            </w:pPr>
            <w:r w:rsidRPr="00205B0A">
              <w:rPr>
                <w:rFonts w:ascii="Century Gothic" w:hAnsi="Century Gothic" w:cstheme="minorHAnsi"/>
                <w:b/>
                <w:bCs/>
                <w:sz w:val="21"/>
              </w:rPr>
              <w:t>House Points</w:t>
            </w:r>
            <w:r w:rsidRPr="00205B0A">
              <w:rPr>
                <w:rFonts w:ascii="Arial" w:hAnsi="Arial" w:cs="Arial"/>
                <w:sz w:val="21"/>
              </w:rPr>
              <w:t>​</w:t>
            </w:r>
            <w:r w:rsidRPr="00205B0A">
              <w:rPr>
                <w:rFonts w:ascii="Century Gothic" w:hAnsi="Century Gothic" w:cstheme="minorHAnsi"/>
                <w:sz w:val="21"/>
              </w:rPr>
              <w:t xml:space="preserve"> – house system is promoted at assemblies and in class. Any member of staff can award house points in recognition of children following our aims (We are </w:t>
            </w:r>
            <w:r>
              <w:rPr>
                <w:rFonts w:ascii="Century Gothic" w:hAnsi="Century Gothic" w:cstheme="minorHAnsi"/>
                <w:sz w:val="21"/>
              </w:rPr>
              <w:t>safe</w:t>
            </w:r>
            <w:r w:rsidRPr="00205B0A">
              <w:rPr>
                <w:rFonts w:ascii="Century Gothic" w:hAnsi="Century Gothic" w:cstheme="minorHAnsi"/>
                <w:sz w:val="21"/>
              </w:rPr>
              <w:t xml:space="preserve">, respectful and </w:t>
            </w:r>
            <w:r>
              <w:rPr>
                <w:rFonts w:ascii="Century Gothic" w:hAnsi="Century Gothic" w:cstheme="minorHAnsi"/>
                <w:sz w:val="21"/>
              </w:rPr>
              <w:t>ready</w:t>
            </w:r>
            <w:r w:rsidRPr="00205B0A">
              <w:rPr>
                <w:rFonts w:ascii="Century Gothic" w:hAnsi="Century Gothic" w:cstheme="minorHAnsi"/>
                <w:sz w:val="21"/>
              </w:rPr>
              <w:t xml:space="preserve">). </w:t>
            </w:r>
          </w:p>
          <w:p w14:paraId="4C1BC817" w14:textId="77777777" w:rsidR="00114700" w:rsidRPr="00205B0A" w:rsidRDefault="00114700" w:rsidP="00114700">
            <w:pPr>
              <w:pStyle w:val="ListParagraph"/>
              <w:numPr>
                <w:ilvl w:val="0"/>
                <w:numId w:val="6"/>
              </w:numPr>
              <w:rPr>
                <w:rFonts w:ascii="Century Gothic" w:hAnsi="Century Gothic" w:cstheme="minorHAnsi"/>
              </w:rPr>
            </w:pPr>
            <w:r w:rsidRPr="00205B0A">
              <w:rPr>
                <w:rFonts w:ascii="Century Gothic" w:hAnsi="Century Gothic" w:cstheme="minorHAnsi"/>
                <w:b/>
                <w:bCs/>
                <w:sz w:val="21"/>
              </w:rPr>
              <w:t>Positive phone call home</w:t>
            </w:r>
            <w:r w:rsidRPr="00205B0A">
              <w:rPr>
                <w:rFonts w:ascii="Century Gothic" w:hAnsi="Century Gothic" w:cstheme="minorHAnsi"/>
                <w:sz w:val="21"/>
              </w:rPr>
              <w:t xml:space="preserve"> - SLT</w:t>
            </w:r>
            <w:r w:rsidRPr="00205B0A">
              <w:rPr>
                <w:rFonts w:ascii="Arial" w:hAnsi="Arial" w:cs="Arial"/>
                <w:sz w:val="21"/>
              </w:rPr>
              <w:t>​</w:t>
            </w:r>
            <w:r w:rsidRPr="00205B0A">
              <w:rPr>
                <w:rFonts w:ascii="Century Gothic" w:hAnsi="Century Gothic" w:cstheme="minorHAnsi"/>
                <w:sz w:val="21"/>
              </w:rPr>
              <w:t xml:space="preserve"> to contact home to recognise and share success with parents/carers.</w:t>
            </w:r>
          </w:p>
          <w:p w14:paraId="60D80341" w14:textId="77777777" w:rsidR="00114700" w:rsidRPr="00205B0A" w:rsidRDefault="00114700" w:rsidP="00114700">
            <w:pPr>
              <w:pStyle w:val="ListParagraph"/>
              <w:numPr>
                <w:ilvl w:val="0"/>
                <w:numId w:val="6"/>
              </w:numPr>
              <w:rPr>
                <w:rFonts w:ascii="Century Gothic" w:hAnsi="Century Gothic" w:cstheme="minorHAnsi"/>
              </w:rPr>
            </w:pPr>
            <w:r w:rsidRPr="00205B0A">
              <w:rPr>
                <w:rFonts w:ascii="Century Gothic" w:hAnsi="Century Gothic" w:cstheme="minorHAnsi"/>
                <w:b/>
                <w:bCs/>
                <w:sz w:val="21"/>
              </w:rPr>
              <w:t>Seesaw</w:t>
            </w:r>
            <w:r w:rsidRPr="00205B0A">
              <w:rPr>
                <w:rFonts w:ascii="Century Gothic" w:hAnsi="Century Gothic" w:cstheme="minorHAnsi"/>
                <w:sz w:val="21"/>
              </w:rPr>
              <w:t xml:space="preserve"> – teachers and the SLT share children’s successes and achievements through Seesaw.  </w:t>
            </w:r>
          </w:p>
        </w:tc>
        <w:tc>
          <w:tcPr>
            <w:tcW w:w="4305" w:type="dxa"/>
          </w:tcPr>
          <w:p w14:paraId="5A01B9D7" w14:textId="77777777" w:rsidR="00114700" w:rsidRPr="00205B0A" w:rsidRDefault="00114700" w:rsidP="00114700">
            <w:pPr>
              <w:pStyle w:val="ListParagraph"/>
              <w:numPr>
                <w:ilvl w:val="0"/>
                <w:numId w:val="16"/>
              </w:numPr>
              <w:rPr>
                <w:rFonts w:ascii="Century Gothic" w:hAnsi="Century Gothic" w:cstheme="minorHAnsi"/>
                <w:b/>
              </w:rPr>
            </w:pPr>
            <w:r w:rsidRPr="00205B0A">
              <w:rPr>
                <w:rFonts w:ascii="Century Gothic" w:hAnsi="Century Gothic" w:cstheme="minorHAnsi"/>
                <w:b/>
                <w:sz w:val="21"/>
              </w:rPr>
              <w:t>Reminder of Expectations and /or Redirection</w:t>
            </w:r>
          </w:p>
          <w:p w14:paraId="0F435629" w14:textId="77777777" w:rsidR="00114700" w:rsidRPr="00205B0A" w:rsidRDefault="00114700">
            <w:pPr>
              <w:rPr>
                <w:rFonts w:ascii="Century Gothic" w:hAnsi="Century Gothic" w:cstheme="minorHAnsi"/>
              </w:rPr>
            </w:pPr>
            <w:r w:rsidRPr="00205B0A">
              <w:rPr>
                <w:rFonts w:ascii="Century Gothic" w:hAnsi="Century Gothic" w:cstheme="minorHAnsi"/>
                <w:sz w:val="21"/>
              </w:rPr>
              <w:t xml:space="preserve">gentle encouragement </w:t>
            </w:r>
          </w:p>
          <w:p w14:paraId="254D0956" w14:textId="77777777" w:rsidR="00114700" w:rsidRPr="00205B0A" w:rsidRDefault="00114700">
            <w:pPr>
              <w:rPr>
                <w:rFonts w:ascii="Century Gothic" w:hAnsi="Century Gothic"/>
              </w:rPr>
            </w:pPr>
            <w:r w:rsidRPr="60E22099">
              <w:rPr>
                <w:rFonts w:ascii="Century Gothic" w:hAnsi="Century Gothic"/>
                <w:sz w:val="21"/>
              </w:rPr>
              <w:t>a reminder of the expectations - we are safe, respectful &amp; ready</w:t>
            </w:r>
          </w:p>
          <w:p w14:paraId="176BE2B0" w14:textId="77777777" w:rsidR="00114700" w:rsidRPr="00205B0A" w:rsidRDefault="00114700">
            <w:pPr>
              <w:rPr>
                <w:rFonts w:ascii="Century Gothic" w:hAnsi="Century Gothic" w:cstheme="minorHAnsi"/>
                <w:b/>
              </w:rPr>
            </w:pPr>
          </w:p>
          <w:p w14:paraId="20E4477E" w14:textId="77777777" w:rsidR="00114700" w:rsidRPr="00205B0A" w:rsidRDefault="00114700" w:rsidP="00114700">
            <w:pPr>
              <w:pStyle w:val="ListParagraph"/>
              <w:numPr>
                <w:ilvl w:val="0"/>
                <w:numId w:val="16"/>
              </w:numPr>
              <w:rPr>
                <w:rFonts w:ascii="Century Gothic" w:hAnsi="Century Gothic" w:cstheme="minorHAnsi"/>
              </w:rPr>
            </w:pPr>
            <w:r w:rsidRPr="00205B0A">
              <w:rPr>
                <w:rFonts w:ascii="Century Gothic" w:hAnsi="Century Gothic" w:cstheme="minorHAnsi"/>
                <w:b/>
                <w:sz w:val="21"/>
              </w:rPr>
              <w:t>Private Reminder</w:t>
            </w:r>
          </w:p>
          <w:p w14:paraId="7097602C" w14:textId="77777777" w:rsidR="00114700" w:rsidRPr="00205B0A" w:rsidRDefault="00114700">
            <w:pPr>
              <w:rPr>
                <w:rFonts w:ascii="Century Gothic" w:hAnsi="Century Gothic"/>
              </w:rPr>
            </w:pPr>
            <w:r w:rsidRPr="60E22099">
              <w:rPr>
                <w:rFonts w:ascii="Century Gothic" w:hAnsi="Century Gothic"/>
                <w:sz w:val="21"/>
              </w:rPr>
              <w:t>A reminder of the expectations delivered privately - we are safe, respectful &amp; ready</w:t>
            </w:r>
          </w:p>
          <w:p w14:paraId="7A51690C" w14:textId="77777777" w:rsidR="00114700" w:rsidRPr="00205B0A" w:rsidRDefault="00114700">
            <w:pPr>
              <w:rPr>
                <w:rFonts w:ascii="Century Gothic" w:hAnsi="Century Gothic"/>
              </w:rPr>
            </w:pPr>
          </w:p>
          <w:p w14:paraId="2037F54F" w14:textId="77777777" w:rsidR="00114700" w:rsidRPr="00205B0A" w:rsidRDefault="00114700" w:rsidP="00114700">
            <w:pPr>
              <w:pStyle w:val="ListParagraph"/>
              <w:numPr>
                <w:ilvl w:val="0"/>
                <w:numId w:val="16"/>
              </w:numPr>
              <w:rPr>
                <w:rFonts w:ascii="Century Gothic" w:hAnsi="Century Gothic" w:cstheme="minorHAnsi"/>
              </w:rPr>
            </w:pPr>
            <w:r w:rsidRPr="00205B0A">
              <w:rPr>
                <w:rFonts w:ascii="Century Gothic" w:hAnsi="Century Gothic" w:cstheme="minorHAnsi"/>
                <w:b/>
                <w:sz w:val="21"/>
              </w:rPr>
              <w:t>Final Opportunity</w:t>
            </w:r>
          </w:p>
          <w:p w14:paraId="1DCAAC98" w14:textId="77777777" w:rsidR="00114700" w:rsidRPr="00205B0A" w:rsidRDefault="00114700">
            <w:pPr>
              <w:jc w:val="center"/>
              <w:rPr>
                <w:rFonts w:ascii="Century Gothic" w:hAnsi="Century Gothic" w:cstheme="minorHAnsi"/>
              </w:rPr>
            </w:pPr>
            <w:r w:rsidRPr="00205B0A">
              <w:rPr>
                <w:rFonts w:ascii="Century Gothic" w:hAnsi="Century Gothic" w:cstheme="minorHAnsi"/>
                <w:sz w:val="21"/>
              </w:rPr>
              <w:t>30 second script to be used</w:t>
            </w:r>
          </w:p>
          <w:p w14:paraId="034C1558" w14:textId="77777777" w:rsidR="00114700" w:rsidRPr="00205B0A" w:rsidRDefault="00114700">
            <w:pPr>
              <w:jc w:val="center"/>
              <w:rPr>
                <w:rFonts w:ascii="Century Gothic" w:hAnsi="Century Gothic" w:cstheme="minorHAnsi"/>
              </w:rPr>
            </w:pPr>
          </w:p>
          <w:p w14:paraId="18DB8772" w14:textId="77777777" w:rsidR="00114700" w:rsidRPr="00205B0A" w:rsidRDefault="00114700">
            <w:pPr>
              <w:shd w:val="clear" w:color="auto" w:fill="F7CAAC" w:themeFill="accent2" w:themeFillTint="66"/>
              <w:rPr>
                <w:rFonts w:ascii="Century Gothic" w:hAnsi="Century Gothic"/>
              </w:rPr>
            </w:pPr>
            <w:r w:rsidRPr="3180AE37">
              <w:rPr>
                <w:rFonts w:ascii="Century Gothic" w:hAnsi="Century Gothic"/>
                <w:sz w:val="21"/>
              </w:rPr>
              <w:t xml:space="preserve">‘I’ve noticed that…’  link to being </w:t>
            </w:r>
            <w:r w:rsidRPr="3180AE37">
              <w:rPr>
                <w:rFonts w:ascii="Century Gothic" w:hAnsi="Century Gothic"/>
                <w:b/>
                <w:sz w:val="21"/>
              </w:rPr>
              <w:t xml:space="preserve">safe, respectful, </w:t>
            </w:r>
            <w:r w:rsidRPr="3180AE37">
              <w:rPr>
                <w:rFonts w:ascii="Century Gothic" w:hAnsi="Century Gothic"/>
                <w:b/>
                <w:bCs/>
                <w:sz w:val="21"/>
              </w:rPr>
              <w:t>ready</w:t>
            </w:r>
            <w:r w:rsidRPr="3180AE37">
              <w:rPr>
                <w:rFonts w:ascii="Century Gothic" w:hAnsi="Century Gothic"/>
                <w:b/>
                <w:sz w:val="21"/>
              </w:rPr>
              <w:t>.</w:t>
            </w:r>
          </w:p>
          <w:p w14:paraId="38E7D5EA" w14:textId="77777777" w:rsidR="00114700" w:rsidRPr="00205B0A" w:rsidRDefault="00114700">
            <w:pPr>
              <w:shd w:val="clear" w:color="auto" w:fill="F7CAAC" w:themeFill="accent2" w:themeFillTint="66"/>
              <w:rPr>
                <w:rFonts w:ascii="Century Gothic" w:hAnsi="Century Gothic" w:cstheme="minorHAnsi"/>
              </w:rPr>
            </w:pPr>
            <w:r w:rsidRPr="00205B0A">
              <w:rPr>
                <w:rFonts w:ascii="Century Gothic" w:hAnsi="Century Gothic" w:cstheme="minorHAnsi"/>
                <w:sz w:val="21"/>
              </w:rPr>
              <w:t>‘I need you to – give 2 options and explain what they need to do.</w:t>
            </w:r>
          </w:p>
          <w:p w14:paraId="31065703" w14:textId="77777777" w:rsidR="00114700" w:rsidRPr="00205B0A" w:rsidRDefault="00114700">
            <w:pPr>
              <w:shd w:val="clear" w:color="auto" w:fill="F7CAAC" w:themeFill="accent2" w:themeFillTint="66"/>
              <w:rPr>
                <w:rFonts w:ascii="Century Gothic" w:hAnsi="Century Gothic" w:cstheme="minorHAnsi"/>
              </w:rPr>
            </w:pPr>
            <w:r w:rsidRPr="00205B0A">
              <w:rPr>
                <w:rFonts w:ascii="Century Gothic" w:hAnsi="Century Gothic" w:cstheme="minorHAnsi"/>
                <w:sz w:val="21"/>
              </w:rPr>
              <w:t>‘Remember when…’ note a time of success.</w:t>
            </w:r>
          </w:p>
          <w:p w14:paraId="5B44E23C" w14:textId="77777777" w:rsidR="00114700" w:rsidRPr="00205B0A" w:rsidRDefault="00114700">
            <w:pPr>
              <w:shd w:val="clear" w:color="auto" w:fill="F7CAAC" w:themeFill="accent2" w:themeFillTint="66"/>
              <w:rPr>
                <w:rFonts w:ascii="Century Gothic" w:hAnsi="Century Gothic" w:cstheme="minorHAnsi"/>
              </w:rPr>
            </w:pPr>
            <w:r w:rsidRPr="00205B0A">
              <w:rPr>
                <w:rFonts w:ascii="Century Gothic" w:hAnsi="Century Gothic" w:cstheme="minorHAnsi"/>
                <w:sz w:val="21"/>
              </w:rPr>
              <w:t>Close, ‘I know you can do this’.</w:t>
            </w:r>
          </w:p>
          <w:p w14:paraId="7CA7F0F5" w14:textId="77777777" w:rsidR="00114700" w:rsidRPr="00205B0A" w:rsidRDefault="00114700">
            <w:pPr>
              <w:shd w:val="clear" w:color="auto" w:fill="F7CAAC" w:themeFill="accent2" w:themeFillTint="66"/>
              <w:rPr>
                <w:rFonts w:ascii="Century Gothic" w:hAnsi="Century Gothic" w:cstheme="minorHAnsi"/>
              </w:rPr>
            </w:pPr>
            <w:r w:rsidRPr="00205B0A">
              <w:rPr>
                <w:rFonts w:ascii="Century Gothic" w:hAnsi="Century Gothic" w:cstheme="minorHAnsi"/>
                <w:sz w:val="21"/>
              </w:rPr>
              <w:t>Walk away – ‘thank you’</w:t>
            </w:r>
          </w:p>
          <w:p w14:paraId="51D3ED0D" w14:textId="77777777" w:rsidR="00114700" w:rsidRPr="00205B0A" w:rsidRDefault="00114700">
            <w:pPr>
              <w:rPr>
                <w:rFonts w:ascii="Century Gothic" w:hAnsi="Century Gothic" w:cstheme="minorHAnsi"/>
                <w:b/>
              </w:rPr>
            </w:pPr>
          </w:p>
          <w:p w14:paraId="4A39E3EA" w14:textId="77777777" w:rsidR="00114700" w:rsidRPr="00205B0A" w:rsidRDefault="00114700" w:rsidP="00114700">
            <w:pPr>
              <w:pStyle w:val="ListParagraph"/>
              <w:numPr>
                <w:ilvl w:val="0"/>
                <w:numId w:val="16"/>
              </w:numPr>
              <w:rPr>
                <w:rFonts w:ascii="Century Gothic" w:hAnsi="Century Gothic"/>
              </w:rPr>
            </w:pPr>
            <w:r w:rsidRPr="3180AE37">
              <w:rPr>
                <w:rFonts w:ascii="Century Gothic" w:hAnsi="Century Gothic"/>
                <w:b/>
                <w:sz w:val="21"/>
              </w:rPr>
              <w:t>Positive Redirection</w:t>
            </w:r>
          </w:p>
          <w:p w14:paraId="29E959D5" w14:textId="77777777" w:rsidR="00114700" w:rsidRPr="00205B0A" w:rsidRDefault="00114700">
            <w:pPr>
              <w:rPr>
                <w:rFonts w:ascii="Century Gothic" w:hAnsi="Century Gothic"/>
                <w:highlight w:val="yellow"/>
              </w:rPr>
            </w:pPr>
            <w:r w:rsidRPr="60E22099">
              <w:rPr>
                <w:rFonts w:ascii="Century Gothic" w:hAnsi="Century Gothic"/>
                <w:sz w:val="21"/>
              </w:rPr>
              <w:t xml:space="preserve">Give the child a chance to regulate away from others.  </w:t>
            </w:r>
            <w:r w:rsidRPr="008C15CB">
              <w:rPr>
                <w:rFonts w:ascii="Century Gothic" w:hAnsi="Century Gothic"/>
                <w:sz w:val="21"/>
              </w:rPr>
              <w:t>At this point the child may require some time in the classroom calm corner.</w:t>
            </w:r>
            <w:r w:rsidRPr="60E22099">
              <w:rPr>
                <w:rFonts w:ascii="Century Gothic" w:hAnsi="Century Gothic"/>
                <w:sz w:val="21"/>
              </w:rPr>
              <w:t xml:space="preserve"> </w:t>
            </w:r>
          </w:p>
          <w:p w14:paraId="78280157" w14:textId="77777777" w:rsidR="00114700" w:rsidRPr="00205B0A" w:rsidRDefault="00114700">
            <w:pPr>
              <w:rPr>
                <w:rFonts w:ascii="Century Gothic" w:hAnsi="Century Gothic" w:cstheme="minorHAnsi"/>
                <w:bCs/>
              </w:rPr>
            </w:pPr>
          </w:p>
          <w:p w14:paraId="31C852F4" w14:textId="77777777" w:rsidR="00114700" w:rsidRPr="00205B0A" w:rsidRDefault="00114700">
            <w:pPr>
              <w:rPr>
                <w:rFonts w:ascii="Century Gothic" w:hAnsi="Century Gothic"/>
              </w:rPr>
            </w:pPr>
            <w:r w:rsidRPr="3180AE37">
              <w:rPr>
                <w:rFonts w:ascii="Century Gothic" w:hAnsi="Century Gothic"/>
                <w:sz w:val="21"/>
              </w:rPr>
              <w:t xml:space="preserve">In the playground, this may involve buddying with a member of support staff. </w:t>
            </w:r>
          </w:p>
          <w:p w14:paraId="6D23274A" w14:textId="77777777" w:rsidR="00114700" w:rsidRPr="00205B0A" w:rsidRDefault="00114700">
            <w:pPr>
              <w:rPr>
                <w:rFonts w:ascii="Century Gothic" w:hAnsi="Century Gothic" w:cstheme="minorHAnsi"/>
                <w:bCs/>
              </w:rPr>
            </w:pPr>
          </w:p>
          <w:p w14:paraId="78A73B1D" w14:textId="77777777" w:rsidR="00114700" w:rsidRPr="00205B0A" w:rsidRDefault="00114700">
            <w:pPr>
              <w:shd w:val="clear" w:color="auto" w:fill="F7CAAC" w:themeFill="accent2" w:themeFillTint="66"/>
              <w:rPr>
                <w:rFonts w:ascii="Century Gothic" w:hAnsi="Century Gothic" w:cstheme="minorHAnsi"/>
                <w:b/>
              </w:rPr>
            </w:pPr>
            <w:r w:rsidRPr="00205B0A">
              <w:rPr>
                <w:rFonts w:ascii="Century Gothic" w:hAnsi="Century Gothic" w:cstheme="minorHAnsi"/>
                <w:bCs/>
                <w:sz w:val="21"/>
              </w:rPr>
              <w:t xml:space="preserve">Script to be used: </w:t>
            </w:r>
            <w:r w:rsidRPr="00205B0A">
              <w:rPr>
                <w:rFonts w:ascii="Century Gothic" w:hAnsi="Century Gothic" w:cstheme="minorHAnsi"/>
                <w:b/>
                <w:sz w:val="21"/>
              </w:rPr>
              <w:t>I need you to…. Go to a calm space/take a deep breath/have some thinking time</w:t>
            </w:r>
          </w:p>
          <w:p w14:paraId="4293C3D7" w14:textId="77777777" w:rsidR="00114700" w:rsidRPr="00205B0A" w:rsidRDefault="00114700">
            <w:pPr>
              <w:rPr>
                <w:rFonts w:ascii="Century Gothic" w:hAnsi="Century Gothic" w:cstheme="minorHAnsi"/>
                <w:b/>
              </w:rPr>
            </w:pPr>
          </w:p>
          <w:p w14:paraId="39CCF622" w14:textId="77777777" w:rsidR="00114700" w:rsidRPr="00205B0A" w:rsidRDefault="00114700" w:rsidP="00114700">
            <w:pPr>
              <w:pStyle w:val="ListParagraph"/>
              <w:numPr>
                <w:ilvl w:val="0"/>
                <w:numId w:val="16"/>
              </w:numPr>
              <w:rPr>
                <w:rFonts w:ascii="Century Gothic" w:hAnsi="Century Gothic" w:cstheme="minorHAnsi"/>
                <w:bCs/>
              </w:rPr>
            </w:pPr>
            <w:r w:rsidRPr="00205B0A">
              <w:rPr>
                <w:rFonts w:ascii="Century Gothic" w:hAnsi="Century Gothic" w:cstheme="minorHAnsi"/>
                <w:b/>
                <w:sz w:val="21"/>
              </w:rPr>
              <w:t>Phone call to parent/carer</w:t>
            </w:r>
          </w:p>
          <w:p w14:paraId="070B46D4" w14:textId="77777777" w:rsidR="00114700" w:rsidRPr="00205B0A" w:rsidRDefault="00114700">
            <w:pPr>
              <w:rPr>
                <w:rFonts w:ascii="Century Gothic" w:hAnsi="Century Gothic" w:cstheme="minorHAnsi"/>
                <w:bCs/>
              </w:rPr>
            </w:pPr>
            <w:r w:rsidRPr="00205B0A">
              <w:rPr>
                <w:rFonts w:ascii="Century Gothic" w:hAnsi="Century Gothic" w:cstheme="minorHAnsi"/>
                <w:bCs/>
                <w:sz w:val="21"/>
              </w:rPr>
              <w:t xml:space="preserve">SLT to contact parent/carer where appropriate. </w:t>
            </w:r>
          </w:p>
          <w:p w14:paraId="56A8E9A3" w14:textId="77777777" w:rsidR="00114700" w:rsidRPr="00205B0A" w:rsidRDefault="00114700">
            <w:pPr>
              <w:pStyle w:val="ListParagraph"/>
              <w:ind w:left="360"/>
              <w:rPr>
                <w:rFonts w:ascii="Century Gothic" w:hAnsi="Century Gothic" w:cstheme="minorHAnsi"/>
                <w:bCs/>
              </w:rPr>
            </w:pPr>
          </w:p>
          <w:p w14:paraId="2917FC04" w14:textId="77777777" w:rsidR="00114700" w:rsidRPr="00205B0A" w:rsidRDefault="00114700" w:rsidP="00114700">
            <w:pPr>
              <w:pStyle w:val="ListParagraph"/>
              <w:numPr>
                <w:ilvl w:val="0"/>
                <w:numId w:val="16"/>
              </w:numPr>
              <w:rPr>
                <w:rFonts w:ascii="Century Gothic" w:hAnsi="Century Gothic" w:cstheme="minorHAnsi"/>
                <w:bCs/>
              </w:rPr>
            </w:pPr>
            <w:r w:rsidRPr="00205B0A">
              <w:rPr>
                <w:rFonts w:ascii="Century Gothic" w:hAnsi="Century Gothic" w:cstheme="minorHAnsi"/>
                <w:b/>
                <w:sz w:val="21"/>
              </w:rPr>
              <w:t>Repair/Fix</w:t>
            </w:r>
          </w:p>
          <w:p w14:paraId="182BEB37" w14:textId="77777777" w:rsidR="00114700" w:rsidRPr="00205B0A" w:rsidRDefault="00114700">
            <w:pPr>
              <w:rPr>
                <w:rFonts w:ascii="Century Gothic" w:hAnsi="Century Gothic"/>
              </w:rPr>
            </w:pPr>
            <w:r w:rsidRPr="3180AE37">
              <w:rPr>
                <w:rFonts w:ascii="Century Gothic" w:hAnsi="Century Gothic"/>
                <w:sz w:val="21"/>
              </w:rPr>
              <w:t>A restorative conversation should take place at an appropriate time e.g. before the next lesson and when the child is calm/regulated enough to engage.</w:t>
            </w:r>
          </w:p>
        </w:tc>
        <w:tc>
          <w:tcPr>
            <w:tcW w:w="4252" w:type="dxa"/>
          </w:tcPr>
          <w:p w14:paraId="67EB5493" w14:textId="77777777" w:rsidR="00114700" w:rsidRDefault="00114700">
            <w:pPr>
              <w:spacing w:before="120" w:after="20"/>
            </w:pPr>
            <w:r>
              <w:rPr>
                <w:b/>
              </w:rPr>
              <w:t>Connecting and Defusing</w:t>
            </w:r>
          </w:p>
          <w:p w14:paraId="4A188310" w14:textId="77777777" w:rsidR="00114700" w:rsidRDefault="00114700">
            <w:pPr>
              <w:ind w:left="216" w:hanging="144"/>
            </w:pPr>
            <w:r>
              <w:rPr>
                <w:sz w:val="21"/>
              </w:rPr>
              <w:t>• Offer choice - Instead of: "It's time to read your book." Try: "Which of these books would you like to read?"</w:t>
            </w:r>
          </w:p>
          <w:p w14:paraId="2968D9BA" w14:textId="77777777" w:rsidR="00114700" w:rsidRDefault="00114700">
            <w:pPr>
              <w:ind w:left="216" w:hanging="144"/>
            </w:pPr>
            <w:r>
              <w:rPr>
                <w:sz w:val="21"/>
              </w:rPr>
              <w:t>• Limit use of non-negotiable words:</w:t>
            </w:r>
          </w:p>
          <w:p w14:paraId="3675710A" w14:textId="77777777" w:rsidR="00114700" w:rsidRDefault="00114700">
            <w:pPr>
              <w:ind w:left="504" w:hanging="144"/>
            </w:pPr>
            <w:r>
              <w:rPr>
                <w:sz w:val="21"/>
              </w:rPr>
              <w:t>• "Is it alright with you if ..."</w:t>
            </w:r>
          </w:p>
          <w:p w14:paraId="527E5683" w14:textId="77777777" w:rsidR="00114700" w:rsidRDefault="00114700">
            <w:pPr>
              <w:ind w:left="504" w:hanging="144"/>
            </w:pPr>
            <w:r>
              <w:rPr>
                <w:sz w:val="21"/>
              </w:rPr>
              <w:t>• "How do you feel about ..."</w:t>
            </w:r>
          </w:p>
          <w:p w14:paraId="53C9BD2D" w14:textId="77777777" w:rsidR="00114700" w:rsidRDefault="00114700">
            <w:pPr>
              <w:ind w:left="504" w:hanging="144"/>
            </w:pPr>
            <w:r>
              <w:rPr>
                <w:sz w:val="21"/>
              </w:rPr>
              <w:t>• "What do you feel ready for?"</w:t>
            </w:r>
          </w:p>
          <w:p w14:paraId="7D6B3C2A" w14:textId="77777777" w:rsidR="00114700" w:rsidRDefault="00114700">
            <w:pPr>
              <w:ind w:left="216" w:hanging="144"/>
            </w:pPr>
            <w:r>
              <w:rPr>
                <w:sz w:val="21"/>
              </w:rPr>
              <w:t>• Share responsibility - use: "us", "we", "let's", "together"</w:t>
            </w:r>
          </w:p>
          <w:p w14:paraId="15F008C7" w14:textId="77777777" w:rsidR="00114700" w:rsidRDefault="00114700">
            <w:pPr>
              <w:spacing w:before="120" w:after="20"/>
            </w:pPr>
            <w:r>
              <w:rPr>
                <w:b/>
              </w:rPr>
              <w:t>Running Commentaries</w:t>
            </w:r>
          </w:p>
          <w:p w14:paraId="348D74F6" w14:textId="77777777" w:rsidR="00114700" w:rsidRDefault="00114700">
            <w:pPr>
              <w:ind w:left="216" w:hanging="144"/>
            </w:pPr>
            <w:r>
              <w:rPr>
                <w:sz w:val="21"/>
              </w:rPr>
              <w:t>• Describe and say what you see with regards to a child's emotions.</w:t>
            </w:r>
          </w:p>
          <w:p w14:paraId="31CCE3D3" w14:textId="77777777" w:rsidR="00114700" w:rsidRDefault="00114700">
            <w:pPr>
              <w:ind w:left="216" w:hanging="144"/>
            </w:pPr>
            <w:r>
              <w:rPr>
                <w:sz w:val="21"/>
              </w:rPr>
              <w:t>• "You look happy today; you have a big smile on your face."</w:t>
            </w:r>
          </w:p>
          <w:p w14:paraId="1C4CE30E" w14:textId="77777777" w:rsidR="00114700" w:rsidRDefault="00114700">
            <w:pPr>
              <w:ind w:left="216" w:hanging="144"/>
            </w:pPr>
            <w:r>
              <w:rPr>
                <w:sz w:val="21"/>
              </w:rPr>
              <w:t>• "I'm wondering if you feel sad today. You've been very quiet."</w:t>
            </w:r>
          </w:p>
          <w:p w14:paraId="4CAF5BEA" w14:textId="77777777" w:rsidR="00114700" w:rsidRDefault="00114700">
            <w:pPr>
              <w:ind w:left="216" w:hanging="144"/>
            </w:pPr>
            <w:r>
              <w:rPr>
                <w:sz w:val="21"/>
              </w:rPr>
              <w:t>• "You are really angry about ... try something from the calm kit to help you feel better."</w:t>
            </w:r>
          </w:p>
          <w:p w14:paraId="7E65F2F3" w14:textId="77777777" w:rsidR="00114700" w:rsidRDefault="00114700">
            <w:pPr>
              <w:ind w:left="216" w:hanging="144"/>
            </w:pPr>
            <w:r>
              <w:rPr>
                <w:sz w:val="21"/>
              </w:rPr>
              <w:t>• "I can see that you aren't ready - what do you need to be ready?"</w:t>
            </w:r>
          </w:p>
          <w:p w14:paraId="28265767" w14:textId="77777777" w:rsidR="00114700" w:rsidRDefault="00114700">
            <w:pPr>
              <w:spacing w:before="120" w:after="20"/>
            </w:pPr>
            <w:r>
              <w:rPr>
                <w:b/>
              </w:rPr>
              <w:t>Language of Belonging</w:t>
            </w:r>
          </w:p>
          <w:p w14:paraId="61F3DF76" w14:textId="77777777" w:rsidR="00114700" w:rsidRDefault="00114700">
            <w:pPr>
              <w:ind w:left="216" w:hanging="144"/>
            </w:pPr>
            <w:r>
              <w:rPr>
                <w:sz w:val="21"/>
              </w:rPr>
              <w:t>• "You are a valued member of the Dens Road Family."</w:t>
            </w:r>
          </w:p>
          <w:p w14:paraId="63D091EC" w14:textId="77777777" w:rsidR="00114700" w:rsidRDefault="00114700">
            <w:pPr>
              <w:ind w:left="216" w:hanging="144"/>
            </w:pPr>
            <w:r>
              <w:rPr>
                <w:sz w:val="21"/>
              </w:rPr>
              <w:t>• "You're a Dens Road Learner."</w:t>
            </w:r>
          </w:p>
          <w:p w14:paraId="537B05B1" w14:textId="77777777" w:rsidR="00114700" w:rsidRDefault="00114700">
            <w:pPr>
              <w:ind w:left="216" w:hanging="144"/>
            </w:pPr>
            <w:r>
              <w:rPr>
                <w:sz w:val="21"/>
              </w:rPr>
              <w:t>• "You belong and are an important member of our classroom."</w:t>
            </w:r>
          </w:p>
          <w:p w14:paraId="319633EA" w14:textId="77777777" w:rsidR="00114700" w:rsidRDefault="00114700">
            <w:pPr>
              <w:ind w:left="216" w:hanging="144"/>
            </w:pPr>
            <w:r>
              <w:rPr>
                <w:sz w:val="21"/>
              </w:rPr>
              <w:t>• "I'll be thinking about you and keeping you in mind."</w:t>
            </w:r>
          </w:p>
          <w:p w14:paraId="6A525EF6" w14:textId="77777777" w:rsidR="00114700" w:rsidRDefault="00114700">
            <w:pPr>
              <w:ind w:left="216" w:hanging="144"/>
            </w:pPr>
            <w:r>
              <w:rPr>
                <w:sz w:val="21"/>
              </w:rPr>
              <w:t>• "You are important to me."</w:t>
            </w:r>
          </w:p>
          <w:p w14:paraId="75120417" w14:textId="77777777" w:rsidR="00114700" w:rsidRDefault="00114700">
            <w:pPr>
              <w:spacing w:before="120" w:after="20"/>
            </w:pPr>
            <w:r>
              <w:rPr>
                <w:b/>
              </w:rPr>
              <w:t>Big Deal / Little Deal</w:t>
            </w:r>
          </w:p>
          <w:p w14:paraId="4F33E8CE" w14:textId="77777777" w:rsidR="00114700" w:rsidRDefault="00114700">
            <w:pPr>
              <w:ind w:left="216" w:hanging="144"/>
            </w:pPr>
            <w:r>
              <w:rPr>
                <w:sz w:val="21"/>
              </w:rPr>
              <w:t>• "This feels like a big deal - what do you need to feel better / make it a little deal?"</w:t>
            </w:r>
          </w:p>
          <w:p w14:paraId="157709D2" w14:textId="77777777" w:rsidR="00114700" w:rsidRDefault="00114700">
            <w:pPr>
              <w:ind w:left="216" w:hanging="144"/>
            </w:pPr>
            <w:r>
              <w:rPr>
                <w:sz w:val="21"/>
              </w:rPr>
              <w:t>• "This is just a little deal because we can ..."</w:t>
            </w:r>
          </w:p>
          <w:p w14:paraId="12C06EBF" w14:textId="77777777" w:rsidR="00114700" w:rsidRDefault="00114700">
            <w:pPr>
              <w:ind w:left="216" w:hanging="144"/>
            </w:pPr>
            <w:r>
              <w:rPr>
                <w:sz w:val="21"/>
              </w:rPr>
              <w:t>• "Maybe we can just ..."</w:t>
            </w:r>
          </w:p>
          <w:p w14:paraId="7B65445D" w14:textId="77777777" w:rsidR="00114700" w:rsidRDefault="00114700">
            <w:pPr>
              <w:ind w:left="216" w:hanging="144"/>
            </w:pPr>
            <w:r>
              <w:rPr>
                <w:sz w:val="21"/>
              </w:rPr>
              <w:t>• "There we go - you see, that was not a big deal."</w:t>
            </w:r>
          </w:p>
          <w:p w14:paraId="76FC9FB7" w14:textId="77777777" w:rsidR="00114700" w:rsidRDefault="00114700">
            <w:pPr>
              <w:ind w:left="216" w:hanging="144"/>
            </w:pPr>
            <w:r>
              <w:rPr>
                <w:sz w:val="21"/>
              </w:rPr>
              <w:t>• "That was just a little deal - there's always something that works, isn't there?"</w:t>
            </w:r>
          </w:p>
          <w:p w14:paraId="54881A1A" w14:textId="77777777" w:rsidR="00114700" w:rsidRDefault="00114700">
            <w:pPr>
              <w:ind w:left="216" w:hanging="144"/>
            </w:pPr>
            <w:r>
              <w:rPr>
                <w:sz w:val="21"/>
              </w:rPr>
              <w:t>• "There's always something we can do."</w:t>
            </w:r>
          </w:p>
          <w:p w14:paraId="045E4392" w14:textId="77777777" w:rsidR="00114700" w:rsidRDefault="00114700">
            <w:pPr>
              <w:spacing w:before="120" w:after="20"/>
            </w:pPr>
            <w:r>
              <w:rPr>
                <w:b/>
              </w:rPr>
              <w:t>Hard to Do / Easy to Do</w:t>
            </w:r>
          </w:p>
          <w:p w14:paraId="2F52EFA3" w14:textId="77777777" w:rsidR="00114700" w:rsidRDefault="00114700">
            <w:pPr>
              <w:ind w:left="216" w:hanging="144"/>
            </w:pPr>
            <w:r>
              <w:rPr>
                <w:sz w:val="21"/>
              </w:rPr>
              <w:t>• "This is quite hard/easy to do, isn't it?"</w:t>
            </w:r>
          </w:p>
          <w:p w14:paraId="1BC01184" w14:textId="77777777" w:rsidR="00114700" w:rsidRDefault="00114700">
            <w:pPr>
              <w:ind w:left="216" w:hanging="144"/>
            </w:pPr>
            <w:r>
              <w:rPr>
                <w:sz w:val="21"/>
              </w:rPr>
              <w:t>• "It's hard to do because ..."</w:t>
            </w:r>
          </w:p>
          <w:p w14:paraId="326CAB81" w14:textId="77777777" w:rsidR="00114700" w:rsidRDefault="00114700">
            <w:pPr>
              <w:ind w:left="216" w:hanging="144"/>
            </w:pPr>
            <w:r>
              <w:rPr>
                <w:sz w:val="21"/>
              </w:rPr>
              <w:t>• "OK ... so we need to make a plan ..."</w:t>
            </w:r>
          </w:p>
          <w:p w14:paraId="0DFC3055" w14:textId="77777777" w:rsidR="00114700" w:rsidRDefault="00114700">
            <w:pPr>
              <w:ind w:left="216" w:hanging="144"/>
            </w:pPr>
            <w:r>
              <w:rPr>
                <w:sz w:val="21"/>
              </w:rPr>
              <w:t>• "Maybe you should ask for help?"</w:t>
            </w:r>
          </w:p>
          <w:p w14:paraId="1ED6F6C3" w14:textId="77777777" w:rsidR="00114700" w:rsidRDefault="00114700">
            <w:pPr>
              <w:ind w:left="216" w:hanging="144"/>
            </w:pPr>
            <w:r>
              <w:rPr>
                <w:sz w:val="21"/>
              </w:rPr>
              <w:t>• "Great - that was hard to do but you asked for help and we did it."</w:t>
            </w:r>
          </w:p>
          <w:p w14:paraId="37C54E10" w14:textId="77777777" w:rsidR="00114700" w:rsidRDefault="00114700">
            <w:pPr>
              <w:ind w:left="216" w:hanging="144"/>
            </w:pPr>
            <w:r>
              <w:rPr>
                <w:sz w:val="21"/>
              </w:rPr>
              <w:t>• "There's always something that works, isn't there?"</w:t>
            </w:r>
          </w:p>
          <w:p w14:paraId="275090A2" w14:textId="77777777" w:rsidR="00114700" w:rsidRDefault="00114700">
            <w:pPr>
              <w:ind w:left="216" w:hanging="144"/>
            </w:pPr>
            <w:r>
              <w:rPr>
                <w:sz w:val="21"/>
              </w:rPr>
              <w:t>• "There's always something we can do."</w:t>
            </w:r>
          </w:p>
          <w:p w14:paraId="58C96201" w14:textId="77777777" w:rsidR="00114700" w:rsidRDefault="00114700">
            <w:pPr>
              <w:spacing w:before="120" w:after="20"/>
            </w:pPr>
            <w:r>
              <w:rPr>
                <w:b/>
              </w:rPr>
              <w:t>Ready / Not Ready</w:t>
            </w:r>
          </w:p>
          <w:p w14:paraId="40C1A152" w14:textId="77777777" w:rsidR="00114700" w:rsidRDefault="00114700">
            <w:pPr>
              <w:ind w:left="216" w:hanging="144"/>
            </w:pPr>
            <w:r>
              <w:rPr>
                <w:sz w:val="21"/>
              </w:rPr>
              <w:t>• "I can see you're not ready ..."</w:t>
            </w:r>
          </w:p>
          <w:p w14:paraId="5F56A246" w14:textId="77777777" w:rsidR="00114700" w:rsidRDefault="00114700">
            <w:pPr>
              <w:ind w:left="216" w:hanging="144"/>
            </w:pPr>
            <w:r>
              <w:rPr>
                <w:sz w:val="21"/>
              </w:rPr>
              <w:t>• "What do you need to feel ready?"</w:t>
            </w:r>
          </w:p>
          <w:p w14:paraId="199C4F51" w14:textId="77777777" w:rsidR="00114700" w:rsidRDefault="00114700">
            <w:pPr>
              <w:ind w:left="216" w:hanging="144"/>
            </w:pPr>
            <w:r>
              <w:rPr>
                <w:sz w:val="21"/>
              </w:rPr>
              <w:t>• "I can wait for you."</w:t>
            </w:r>
          </w:p>
          <w:p w14:paraId="1C9BA1E2" w14:textId="77777777" w:rsidR="00114700" w:rsidRDefault="00114700">
            <w:pPr>
              <w:ind w:left="216" w:hanging="144"/>
            </w:pPr>
            <w:r>
              <w:rPr>
                <w:sz w:val="21"/>
              </w:rPr>
              <w:t>• "I'll know you are ready when you ..."</w:t>
            </w:r>
          </w:p>
          <w:p w14:paraId="199E0B35" w14:textId="77777777" w:rsidR="00114700" w:rsidRDefault="00114700">
            <w:pPr>
              <w:ind w:left="216" w:hanging="144"/>
            </w:pPr>
            <w:r>
              <w:rPr>
                <w:sz w:val="21"/>
              </w:rPr>
              <w:t>• "OK - you're not ready. No problem; just let me know when you're ready."</w:t>
            </w:r>
          </w:p>
          <w:p w14:paraId="5F20BB41" w14:textId="77777777" w:rsidR="00114700" w:rsidRDefault="00114700">
            <w:pPr>
              <w:spacing w:before="120" w:after="20"/>
            </w:pPr>
            <w:r>
              <w:rPr>
                <w:b/>
              </w:rPr>
              <w:t>Interrupting Teaching</w:t>
            </w:r>
          </w:p>
          <w:p w14:paraId="05BCA600" w14:textId="77777777" w:rsidR="00114700" w:rsidRDefault="00114700">
            <w:pPr>
              <w:ind w:left="216" w:hanging="144"/>
            </w:pPr>
            <w:r>
              <w:rPr>
                <w:sz w:val="21"/>
              </w:rPr>
              <w:t>• "I'm interested in what you have to say; I'll hear about this after I've finished teaching."</w:t>
            </w:r>
          </w:p>
          <w:p w14:paraId="31390B5E" w14:textId="77777777" w:rsidR="00114700" w:rsidRDefault="00114700">
            <w:pPr>
              <w:ind w:left="216" w:hanging="144"/>
            </w:pPr>
            <w:r>
              <w:rPr>
                <w:sz w:val="21"/>
              </w:rPr>
              <w:t>• "That sounds interesting - we can plan in time to talk about this later."</w:t>
            </w:r>
          </w:p>
          <w:p w14:paraId="7475E5EB" w14:textId="77777777" w:rsidR="00114700" w:rsidRDefault="00114700">
            <w:pPr>
              <w:ind w:left="216" w:hanging="144"/>
            </w:pPr>
            <w:r>
              <w:rPr>
                <w:sz w:val="21"/>
              </w:rPr>
              <w:t>• "One voice."</w:t>
            </w:r>
          </w:p>
          <w:p w14:paraId="6A02613A" w14:textId="77777777" w:rsidR="00114700" w:rsidRDefault="00114700">
            <w:pPr>
              <w:spacing w:before="120" w:after="20"/>
            </w:pPr>
            <w:r>
              <w:rPr>
                <w:b/>
              </w:rPr>
              <w:t>Collaborative Problem Solving</w:t>
            </w:r>
          </w:p>
          <w:p w14:paraId="7858EDD2" w14:textId="77777777" w:rsidR="00114700" w:rsidRDefault="00114700">
            <w:pPr>
              <w:ind w:left="216" w:hanging="144"/>
            </w:pPr>
            <w:r>
              <w:rPr>
                <w:sz w:val="21"/>
              </w:rPr>
              <w:t>1. Empathy - fully understand their concerns and perspective.</w:t>
            </w:r>
          </w:p>
          <w:p w14:paraId="06A885E2" w14:textId="77777777" w:rsidR="00114700" w:rsidRDefault="00114700">
            <w:pPr>
              <w:ind w:left="504" w:hanging="144"/>
            </w:pPr>
            <w:r>
              <w:rPr>
                <w:sz w:val="21"/>
              </w:rPr>
              <w:t>• "I've noticed that you are talking over me and shouting out when I am teaching. What's going on? What's up?"</w:t>
            </w:r>
          </w:p>
          <w:p w14:paraId="0A24D47F" w14:textId="77777777" w:rsidR="00114700" w:rsidRDefault="00114700">
            <w:pPr>
              <w:ind w:left="216" w:hanging="144"/>
            </w:pPr>
            <w:r>
              <w:rPr>
                <w:sz w:val="21"/>
              </w:rPr>
              <w:t>2. Problem definition - place your concern on the table.</w:t>
            </w:r>
          </w:p>
          <w:p w14:paraId="41F8B1C0" w14:textId="77777777" w:rsidR="00114700" w:rsidRDefault="00114700">
            <w:pPr>
              <w:ind w:left="504" w:hanging="144"/>
            </w:pPr>
            <w:r>
              <w:rPr>
                <w:sz w:val="21"/>
              </w:rPr>
              <w:t>• "This is a big deal for me because my job is teaching and learning, and I am finding it hard to do my job well when you interrupt."</w:t>
            </w:r>
          </w:p>
          <w:p w14:paraId="7CC7F3A1" w14:textId="77777777" w:rsidR="00114700" w:rsidRDefault="00114700">
            <w:pPr>
              <w:ind w:left="216" w:hanging="144"/>
            </w:pPr>
            <w:r>
              <w:rPr>
                <w:sz w:val="21"/>
              </w:rPr>
              <w:t>3. Invitation - explore solutions that are workable and mutually satisfactory.</w:t>
            </w:r>
          </w:p>
          <w:p w14:paraId="1DDA6260" w14:textId="77777777" w:rsidR="00114700" w:rsidRDefault="00114700">
            <w:pPr>
              <w:ind w:left="504" w:hanging="144"/>
            </w:pPr>
            <w:r>
              <w:rPr>
                <w:sz w:val="21"/>
              </w:rPr>
              <w:t>• "I wonder if there's a way to address both concerns."</w:t>
            </w:r>
          </w:p>
          <w:p w14:paraId="5DFCAC27" w14:textId="77777777" w:rsidR="00114700" w:rsidRDefault="00114700">
            <w:pPr>
              <w:spacing w:before="120" w:after="20"/>
            </w:pPr>
            <w:r>
              <w:rPr>
                <w:b/>
              </w:rPr>
              <w:t>30 Second Script</w:t>
            </w:r>
          </w:p>
          <w:p w14:paraId="4165459C" w14:textId="77777777" w:rsidR="00114700" w:rsidRDefault="00114700">
            <w:pPr>
              <w:ind w:left="216" w:hanging="144"/>
            </w:pPr>
            <w:r>
              <w:rPr>
                <w:sz w:val="21"/>
              </w:rPr>
              <w:t>• "I've noticed that ..." (link to being safe, respectful, ready).</w:t>
            </w:r>
          </w:p>
          <w:p w14:paraId="652C4BA9" w14:textId="77777777" w:rsidR="00114700" w:rsidRDefault="00114700">
            <w:pPr>
              <w:ind w:left="216" w:hanging="144"/>
            </w:pPr>
            <w:r>
              <w:rPr>
                <w:sz w:val="21"/>
              </w:rPr>
              <w:t>• "I need you to ..." (give two options and explain what they need to do).</w:t>
            </w:r>
          </w:p>
          <w:p w14:paraId="6F5F7200" w14:textId="77777777" w:rsidR="00114700" w:rsidRDefault="00114700">
            <w:pPr>
              <w:ind w:left="216" w:hanging="144"/>
            </w:pPr>
            <w:r>
              <w:rPr>
                <w:sz w:val="21"/>
              </w:rPr>
              <w:t>• "Remember when ..." (note a time of success).</w:t>
            </w:r>
          </w:p>
          <w:p w14:paraId="3BA56183" w14:textId="77777777" w:rsidR="00114700" w:rsidRDefault="00114700">
            <w:pPr>
              <w:ind w:left="216" w:hanging="144"/>
            </w:pPr>
            <w:r>
              <w:rPr>
                <w:sz w:val="21"/>
              </w:rPr>
              <w:t>• Close: "I know you can do this."</w:t>
            </w:r>
          </w:p>
          <w:p w14:paraId="529AADA3" w14:textId="77777777" w:rsidR="00114700" w:rsidRDefault="00114700">
            <w:pPr>
              <w:ind w:left="216" w:hanging="144"/>
            </w:pPr>
            <w:r>
              <w:rPr>
                <w:sz w:val="21"/>
              </w:rPr>
              <w:t>• Walk away: "Thank you."</w:t>
            </w:r>
          </w:p>
        </w:tc>
        <w:tc>
          <w:tcPr>
            <w:tcW w:w="2977" w:type="dxa"/>
          </w:tcPr>
          <w:p w14:paraId="13043842" w14:textId="77777777" w:rsidR="00114700" w:rsidRPr="00205B0A" w:rsidRDefault="00114700" w:rsidP="00114700">
            <w:pPr>
              <w:pStyle w:val="ListParagraph"/>
              <w:numPr>
                <w:ilvl w:val="0"/>
                <w:numId w:val="18"/>
              </w:numPr>
              <w:spacing w:line="360" w:lineRule="auto"/>
              <w:rPr>
                <w:rFonts w:ascii="Century Gothic" w:hAnsi="Century Gothic" w:cstheme="minorHAnsi"/>
                <w:bCs/>
              </w:rPr>
            </w:pPr>
            <w:r w:rsidRPr="00205B0A">
              <w:rPr>
                <w:rFonts w:ascii="Century Gothic" w:hAnsi="Century Gothic" w:cstheme="minorHAnsi"/>
                <w:bCs/>
                <w:sz w:val="21"/>
              </w:rPr>
              <w:t>What happened?</w:t>
            </w:r>
          </w:p>
          <w:p w14:paraId="23EF00FD" w14:textId="77777777" w:rsidR="00114700" w:rsidRPr="00205B0A" w:rsidRDefault="00114700" w:rsidP="00114700">
            <w:pPr>
              <w:pStyle w:val="ListParagraph"/>
              <w:numPr>
                <w:ilvl w:val="0"/>
                <w:numId w:val="18"/>
              </w:numPr>
              <w:spacing w:line="360" w:lineRule="auto"/>
              <w:rPr>
                <w:rFonts w:ascii="Century Gothic" w:hAnsi="Century Gothic" w:cstheme="minorHAnsi"/>
                <w:bCs/>
              </w:rPr>
            </w:pPr>
            <w:r w:rsidRPr="00205B0A">
              <w:rPr>
                <w:rFonts w:ascii="Century Gothic" w:hAnsi="Century Gothic" w:cstheme="minorHAnsi"/>
                <w:bCs/>
                <w:sz w:val="21"/>
              </w:rPr>
              <w:t>What were you thinking or feeling at the time?</w:t>
            </w:r>
          </w:p>
          <w:p w14:paraId="2305A88D" w14:textId="77777777" w:rsidR="00114700" w:rsidRPr="00205B0A" w:rsidRDefault="00114700" w:rsidP="00114700">
            <w:pPr>
              <w:pStyle w:val="ListParagraph"/>
              <w:numPr>
                <w:ilvl w:val="0"/>
                <w:numId w:val="18"/>
              </w:numPr>
              <w:spacing w:line="360" w:lineRule="auto"/>
              <w:rPr>
                <w:rFonts w:ascii="Century Gothic" w:hAnsi="Century Gothic" w:cstheme="minorHAnsi"/>
                <w:bCs/>
              </w:rPr>
            </w:pPr>
            <w:r w:rsidRPr="00205B0A">
              <w:rPr>
                <w:rFonts w:ascii="Century Gothic" w:hAnsi="Century Gothic" w:cstheme="minorHAnsi"/>
                <w:bCs/>
                <w:sz w:val="21"/>
              </w:rPr>
              <w:t>Who is involved/been affected?</w:t>
            </w:r>
          </w:p>
          <w:p w14:paraId="2B1FFD5E" w14:textId="77777777" w:rsidR="00114700" w:rsidRPr="00205B0A" w:rsidRDefault="00114700" w:rsidP="00114700">
            <w:pPr>
              <w:pStyle w:val="ListParagraph"/>
              <w:numPr>
                <w:ilvl w:val="0"/>
                <w:numId w:val="18"/>
              </w:numPr>
              <w:spacing w:line="360" w:lineRule="auto"/>
              <w:rPr>
                <w:rFonts w:ascii="Century Gothic" w:hAnsi="Century Gothic" w:cstheme="minorHAnsi"/>
                <w:bCs/>
              </w:rPr>
            </w:pPr>
            <w:r w:rsidRPr="00205B0A">
              <w:rPr>
                <w:rFonts w:ascii="Century Gothic" w:hAnsi="Century Gothic" w:cstheme="minorHAnsi"/>
                <w:bCs/>
                <w:sz w:val="21"/>
              </w:rPr>
              <w:t>How will we fix it or what should we do to put things right?</w:t>
            </w:r>
          </w:p>
          <w:p w14:paraId="0547D851" w14:textId="77777777" w:rsidR="00114700" w:rsidRPr="00205B0A" w:rsidRDefault="00114700" w:rsidP="00114700">
            <w:pPr>
              <w:pStyle w:val="ListParagraph"/>
              <w:numPr>
                <w:ilvl w:val="0"/>
                <w:numId w:val="18"/>
              </w:numPr>
              <w:spacing w:line="360" w:lineRule="auto"/>
              <w:rPr>
                <w:rFonts w:ascii="Century Gothic" w:hAnsi="Century Gothic" w:cstheme="minorHAnsi"/>
                <w:bCs/>
              </w:rPr>
            </w:pPr>
            <w:r w:rsidRPr="00205B0A">
              <w:rPr>
                <w:rFonts w:ascii="Century Gothic" w:hAnsi="Century Gothic" w:cstheme="minorHAnsi"/>
                <w:bCs/>
                <w:sz w:val="21"/>
              </w:rPr>
              <w:t>How can we do things differently in the future?</w:t>
            </w:r>
          </w:p>
          <w:p w14:paraId="304254BF" w14:textId="77777777" w:rsidR="00114700" w:rsidRPr="00205B0A" w:rsidRDefault="00114700">
            <w:pPr>
              <w:spacing w:line="360" w:lineRule="auto"/>
              <w:rPr>
                <w:rFonts w:ascii="Century Gothic" w:hAnsi="Century Gothic" w:cstheme="minorHAnsi"/>
                <w:b/>
                <w:color w:val="1F3864" w:themeColor="accent1" w:themeShade="80"/>
              </w:rPr>
            </w:pPr>
          </w:p>
          <w:p w14:paraId="7BB9FB80" w14:textId="77777777" w:rsidR="00114700" w:rsidRPr="00205B0A" w:rsidRDefault="00114700">
            <w:pPr>
              <w:pStyle w:val="ListParagraph"/>
              <w:rPr>
                <w:rFonts w:ascii="Century Gothic" w:hAnsi="Century Gothic" w:cstheme="minorHAnsi"/>
              </w:rPr>
            </w:pPr>
          </w:p>
        </w:tc>
      </w:tr>
    </w:tbl>
    <w:p w14:paraId="7A5DCDA5" w14:textId="77777777" w:rsidR="009C6521" w:rsidRPr="004E1335" w:rsidRDefault="009C6521" w:rsidP="00BA2153">
      <w:pPr>
        <w:rPr>
          <w:rFonts w:cstheme="minorHAnsi"/>
          <w:sz w:val="24"/>
          <w:szCs w:val="24"/>
        </w:rPr>
      </w:pPr>
    </w:p>
    <w:p w14:paraId="7BA72CFF" w14:textId="77777777" w:rsidR="00197992" w:rsidRPr="004E1335" w:rsidRDefault="00197992" w:rsidP="00B02538">
      <w:pPr>
        <w:shd w:val="clear" w:color="auto" w:fill="F7CAAC" w:themeFill="accent2" w:themeFillTint="66"/>
        <w:autoSpaceDE w:val="0"/>
        <w:autoSpaceDN w:val="0"/>
        <w:adjustRightInd w:val="0"/>
        <w:spacing w:after="0" w:line="240" w:lineRule="auto"/>
        <w:rPr>
          <w:rFonts w:cstheme="minorHAnsi"/>
          <w:color w:val="000000"/>
          <w:sz w:val="24"/>
          <w:szCs w:val="24"/>
        </w:rPr>
      </w:pPr>
      <w:r w:rsidRPr="004E1335">
        <w:rPr>
          <w:rFonts w:cstheme="minorHAnsi"/>
          <w:i/>
          <w:iCs/>
          <w:color w:val="000000"/>
          <w:sz w:val="24"/>
          <w:szCs w:val="24"/>
        </w:rPr>
        <w:t xml:space="preserve">‘Children need people, not punishment. It is time we gave them what they need to succeed, not simply what we feel they deserve. Exclusion and heavy sanctions rarely meet the needs of the child.’           </w:t>
      </w:r>
      <w:r w:rsidRPr="004E1335">
        <w:rPr>
          <w:rFonts w:cstheme="minorHAnsi"/>
          <w:color w:val="000000"/>
          <w:sz w:val="24"/>
          <w:szCs w:val="24"/>
        </w:rPr>
        <w:t>Paul Dix</w:t>
      </w:r>
    </w:p>
    <w:p w14:paraId="57762ECB" w14:textId="77777777" w:rsidR="009C6521" w:rsidRPr="004006C3" w:rsidRDefault="009C6521" w:rsidP="00901705">
      <w:pPr>
        <w:rPr>
          <w:sz w:val="24"/>
          <w:szCs w:val="24"/>
        </w:rPr>
      </w:pPr>
    </w:p>
    <w:sectPr w:rsidR="009C6521" w:rsidRPr="004006C3" w:rsidSect="003E1E5C">
      <w:headerReference w:type="default" r:id="rId15"/>
      <w:footerReference w:type="default" r:id="rId16"/>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0149" w14:textId="77777777" w:rsidR="00D46AB8" w:rsidRDefault="00D46AB8" w:rsidP="004006C3">
      <w:pPr>
        <w:spacing w:after="0" w:line="240" w:lineRule="auto"/>
      </w:pPr>
      <w:r>
        <w:separator/>
      </w:r>
    </w:p>
  </w:endnote>
  <w:endnote w:type="continuationSeparator" w:id="0">
    <w:p w14:paraId="635DE215" w14:textId="77777777" w:rsidR="00D46AB8" w:rsidRDefault="00D46AB8" w:rsidP="004006C3">
      <w:pPr>
        <w:spacing w:after="0" w:line="240" w:lineRule="auto"/>
      </w:pPr>
      <w:r>
        <w:continuationSeparator/>
      </w:r>
    </w:p>
  </w:endnote>
  <w:endnote w:type="continuationNotice" w:id="1">
    <w:p w14:paraId="462196AF" w14:textId="77777777" w:rsidR="00D46AB8" w:rsidRDefault="00D46A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alibri"/>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60E22099" w14:paraId="1BD763D3" w14:textId="77777777" w:rsidTr="60E22099">
      <w:trPr>
        <w:trHeight w:val="300"/>
      </w:trPr>
      <w:tc>
        <w:tcPr>
          <w:tcW w:w="4650" w:type="dxa"/>
        </w:tcPr>
        <w:p w14:paraId="6EF65709" w14:textId="77777777" w:rsidR="60E22099" w:rsidRDefault="60E22099" w:rsidP="60E22099">
          <w:pPr>
            <w:pStyle w:val="Header"/>
            <w:ind w:left="-115"/>
          </w:pPr>
        </w:p>
      </w:tc>
      <w:tc>
        <w:tcPr>
          <w:tcW w:w="4650" w:type="dxa"/>
        </w:tcPr>
        <w:p w14:paraId="7B75F140" w14:textId="77777777" w:rsidR="60E22099" w:rsidRDefault="60E22099" w:rsidP="60E22099">
          <w:pPr>
            <w:pStyle w:val="Header"/>
            <w:jc w:val="center"/>
          </w:pPr>
        </w:p>
      </w:tc>
      <w:tc>
        <w:tcPr>
          <w:tcW w:w="4650" w:type="dxa"/>
        </w:tcPr>
        <w:p w14:paraId="76B51444" w14:textId="77777777" w:rsidR="60E22099" w:rsidRDefault="60E22099" w:rsidP="60E22099">
          <w:pPr>
            <w:pStyle w:val="Header"/>
            <w:ind w:right="-115"/>
            <w:jc w:val="right"/>
          </w:pPr>
        </w:p>
      </w:tc>
    </w:tr>
  </w:tbl>
  <w:p w14:paraId="311D5784" w14:textId="77777777" w:rsidR="006F198E" w:rsidRDefault="006F1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0D85" w14:textId="77777777" w:rsidR="00D46AB8" w:rsidRDefault="00D46AB8" w:rsidP="004006C3">
      <w:pPr>
        <w:spacing w:after="0" w:line="240" w:lineRule="auto"/>
      </w:pPr>
      <w:r>
        <w:separator/>
      </w:r>
    </w:p>
  </w:footnote>
  <w:footnote w:type="continuationSeparator" w:id="0">
    <w:p w14:paraId="701DC931" w14:textId="77777777" w:rsidR="00D46AB8" w:rsidRDefault="00D46AB8" w:rsidP="004006C3">
      <w:pPr>
        <w:spacing w:after="0" w:line="240" w:lineRule="auto"/>
      </w:pPr>
      <w:r>
        <w:continuationSeparator/>
      </w:r>
    </w:p>
  </w:footnote>
  <w:footnote w:type="continuationNotice" w:id="1">
    <w:p w14:paraId="7051B7AA" w14:textId="77777777" w:rsidR="00D46AB8" w:rsidRDefault="00D46A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58EB" w14:textId="77777777" w:rsidR="004006C3" w:rsidRPr="009A3D74" w:rsidRDefault="004006C3" w:rsidP="004006C3">
    <w:pPr>
      <w:pStyle w:val="paragraph"/>
      <w:spacing w:before="0" w:beforeAutospacing="0" w:after="0" w:afterAutospacing="0"/>
      <w:jc w:val="center"/>
      <w:textAlignment w:val="baseline"/>
      <w:rPr>
        <w:rFonts w:ascii="Segoe UI" w:hAnsi="Segoe UI" w:cs="Segoe UI"/>
        <w:sz w:val="28"/>
        <w:szCs w:val="28"/>
      </w:rPr>
    </w:pPr>
    <w:r w:rsidRPr="009A3D74">
      <w:rPr>
        <w:rStyle w:val="normaltextrun"/>
        <w:rFonts w:ascii="Calibri" w:hAnsi="Calibri" w:cs="Calibri"/>
        <w:color w:val="FFC000"/>
        <w:sz w:val="28"/>
        <w:szCs w:val="28"/>
      </w:rPr>
      <w:t>Happiness    </w:t>
    </w:r>
    <w:r w:rsidRPr="009A3D74">
      <w:rPr>
        <w:rStyle w:val="normaltextrun"/>
        <w:rFonts w:ascii="Calibri" w:hAnsi="Calibri" w:cs="Calibri"/>
        <w:color w:val="000000"/>
        <w:sz w:val="28"/>
        <w:szCs w:val="28"/>
      </w:rPr>
      <w:t>                           </w:t>
    </w:r>
    <w:r w:rsidRPr="009A3D74">
      <w:rPr>
        <w:rStyle w:val="normaltextrun"/>
        <w:rFonts w:ascii="Calibri" w:hAnsi="Calibri" w:cs="Calibri"/>
        <w:color w:val="FF33CC"/>
        <w:sz w:val="28"/>
        <w:szCs w:val="28"/>
      </w:rPr>
      <w:t>Nurture</w:t>
    </w:r>
    <w:r w:rsidRPr="009A3D74">
      <w:rPr>
        <w:rStyle w:val="normaltextrun"/>
        <w:rFonts w:ascii="Calibri" w:hAnsi="Calibri" w:cs="Calibri"/>
        <w:color w:val="000000"/>
        <w:sz w:val="28"/>
        <w:szCs w:val="28"/>
      </w:rPr>
      <w:t>                               </w:t>
    </w:r>
    <w:r w:rsidRPr="009A3D74">
      <w:rPr>
        <w:rStyle w:val="normaltextrun"/>
        <w:rFonts w:ascii="Calibri" w:hAnsi="Calibri" w:cs="Calibri"/>
        <w:color w:val="00B0F0"/>
        <w:sz w:val="28"/>
        <w:szCs w:val="28"/>
      </w:rPr>
      <w:t>Aspiration   </w:t>
    </w:r>
    <w:r w:rsidRPr="009A3D74">
      <w:rPr>
        <w:rStyle w:val="normaltextrun"/>
        <w:rFonts w:ascii="Calibri" w:hAnsi="Calibri" w:cs="Calibri"/>
        <w:color w:val="000000"/>
        <w:sz w:val="28"/>
        <w:szCs w:val="28"/>
      </w:rPr>
      <w:t>                            </w:t>
    </w:r>
    <w:r w:rsidRPr="009A3D74">
      <w:rPr>
        <w:rStyle w:val="normaltextrun"/>
        <w:rFonts w:ascii="Calibri" w:hAnsi="Calibri" w:cs="Calibri"/>
        <w:color w:val="00B050"/>
        <w:sz w:val="28"/>
        <w:szCs w:val="28"/>
      </w:rPr>
      <w:t>Respect</w:t>
    </w:r>
    <w:r w:rsidRPr="009A3D74">
      <w:rPr>
        <w:rStyle w:val="normaltextrun"/>
        <w:rFonts w:ascii="Calibri" w:hAnsi="Calibri" w:cs="Calibri"/>
        <w:color w:val="000000"/>
        <w:sz w:val="28"/>
        <w:szCs w:val="28"/>
      </w:rPr>
      <w:t>                                 </w:t>
    </w:r>
    <w:r w:rsidRPr="009A3D74">
      <w:rPr>
        <w:rStyle w:val="normaltextrun"/>
        <w:rFonts w:ascii="Calibri" w:hAnsi="Calibri" w:cs="Calibri"/>
        <w:color w:val="7030A0"/>
        <w:sz w:val="28"/>
        <w:szCs w:val="28"/>
      </w:rPr>
      <w:t>Integrity</w:t>
    </w:r>
    <w:r w:rsidRPr="009A3D74">
      <w:rPr>
        <w:rStyle w:val="eop"/>
        <w:rFonts w:ascii="Calibri" w:hAnsi="Calibri" w:cs="Calibri"/>
        <w:sz w:val="28"/>
        <w:szCs w:val="28"/>
      </w:rPr>
      <w:t>​</w:t>
    </w:r>
  </w:p>
  <w:p w14:paraId="61292994" w14:textId="77777777" w:rsidR="004006C3" w:rsidRDefault="00400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2E"/>
    <w:multiLevelType w:val="hybridMultilevel"/>
    <w:tmpl w:val="17183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95B2B"/>
    <w:multiLevelType w:val="hybridMultilevel"/>
    <w:tmpl w:val="6A7A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C7082"/>
    <w:multiLevelType w:val="hybridMultilevel"/>
    <w:tmpl w:val="931AF49E"/>
    <w:lvl w:ilvl="0" w:tplc="229E7950">
      <w:start w:val="3"/>
      <w:numFmt w:val="decimal"/>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AD30AA"/>
    <w:multiLevelType w:val="hybridMultilevel"/>
    <w:tmpl w:val="47980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2C3FA1"/>
    <w:multiLevelType w:val="hybridMultilevel"/>
    <w:tmpl w:val="7BBC7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780862"/>
    <w:multiLevelType w:val="hybridMultilevel"/>
    <w:tmpl w:val="9CEA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579AA"/>
    <w:multiLevelType w:val="hybridMultilevel"/>
    <w:tmpl w:val="211A40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0566F5"/>
    <w:multiLevelType w:val="multilevel"/>
    <w:tmpl w:val="39D2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8D159E"/>
    <w:multiLevelType w:val="hybridMultilevel"/>
    <w:tmpl w:val="E91C8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8B4EF8"/>
    <w:multiLevelType w:val="hybridMultilevel"/>
    <w:tmpl w:val="10C6CBE6"/>
    <w:lvl w:ilvl="0" w:tplc="BAEA34C0">
      <w:start w:val="3"/>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85967"/>
    <w:multiLevelType w:val="multilevel"/>
    <w:tmpl w:val="0CA8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DC2D7A"/>
    <w:multiLevelType w:val="hybridMultilevel"/>
    <w:tmpl w:val="BB321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5A4011"/>
    <w:multiLevelType w:val="hybridMultilevel"/>
    <w:tmpl w:val="764EF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EA365C"/>
    <w:multiLevelType w:val="hybridMultilevel"/>
    <w:tmpl w:val="D2F69E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F00DA1"/>
    <w:multiLevelType w:val="multilevel"/>
    <w:tmpl w:val="00D6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E3440"/>
    <w:multiLevelType w:val="hybridMultilevel"/>
    <w:tmpl w:val="F774B818"/>
    <w:lvl w:ilvl="0" w:tplc="FEA81F58">
      <w:start w:val="3"/>
      <w:numFmt w:val="decimal"/>
      <w:lvlText w:val="%1."/>
      <w:lvlJc w:val="left"/>
      <w:pPr>
        <w:ind w:left="720" w:hanging="360"/>
      </w:pPr>
      <w:rPr>
        <w:rFonts w:hint="default"/>
        <w:color w:val="1F3864" w:themeColor="accent1" w:themeShade="8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BF0446"/>
    <w:multiLevelType w:val="hybridMultilevel"/>
    <w:tmpl w:val="131217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106B2F"/>
    <w:multiLevelType w:val="multilevel"/>
    <w:tmpl w:val="6894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0E4875"/>
    <w:multiLevelType w:val="hybridMultilevel"/>
    <w:tmpl w:val="DEA4F83A"/>
    <w:lvl w:ilvl="0" w:tplc="92F0A346">
      <w:start w:val="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87802"/>
    <w:multiLevelType w:val="hybridMultilevel"/>
    <w:tmpl w:val="667AE878"/>
    <w:lvl w:ilvl="0" w:tplc="46BAA56A">
      <w:start w:val="3"/>
      <w:numFmt w:val="decimal"/>
      <w:lvlText w:val="%1."/>
      <w:lvlJc w:val="left"/>
      <w:pPr>
        <w:ind w:left="360" w:hanging="360"/>
      </w:pPr>
      <w:rPr>
        <w:rFonts w:hint="default"/>
        <w:b/>
        <w:color w:val="1F3864"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224504"/>
    <w:multiLevelType w:val="hybridMultilevel"/>
    <w:tmpl w:val="DFC63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D256EB"/>
    <w:multiLevelType w:val="hybridMultilevel"/>
    <w:tmpl w:val="6EBC85F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8CBA74"/>
    <w:multiLevelType w:val="hybridMultilevel"/>
    <w:tmpl w:val="02CA623C"/>
    <w:lvl w:ilvl="0" w:tplc="EE4A36AC">
      <w:start w:val="1"/>
      <w:numFmt w:val="bullet"/>
      <w:lvlText w:val=""/>
      <w:lvlJc w:val="left"/>
      <w:pPr>
        <w:ind w:left="360" w:hanging="360"/>
      </w:pPr>
      <w:rPr>
        <w:rFonts w:ascii="Symbol" w:hAnsi="Symbol" w:hint="default"/>
      </w:rPr>
    </w:lvl>
    <w:lvl w:ilvl="1" w:tplc="B3CC5138">
      <w:start w:val="1"/>
      <w:numFmt w:val="bullet"/>
      <w:lvlText w:val="o"/>
      <w:lvlJc w:val="left"/>
      <w:pPr>
        <w:ind w:left="1080" w:hanging="360"/>
      </w:pPr>
      <w:rPr>
        <w:rFonts w:ascii="Courier New" w:hAnsi="Courier New" w:hint="default"/>
      </w:rPr>
    </w:lvl>
    <w:lvl w:ilvl="2" w:tplc="263C3BFC">
      <w:start w:val="1"/>
      <w:numFmt w:val="bullet"/>
      <w:lvlText w:val=""/>
      <w:lvlJc w:val="left"/>
      <w:pPr>
        <w:ind w:left="1800" w:hanging="360"/>
      </w:pPr>
      <w:rPr>
        <w:rFonts w:ascii="Wingdings" w:hAnsi="Wingdings" w:hint="default"/>
      </w:rPr>
    </w:lvl>
    <w:lvl w:ilvl="3" w:tplc="87FE9EAA">
      <w:start w:val="1"/>
      <w:numFmt w:val="bullet"/>
      <w:lvlText w:val=""/>
      <w:lvlJc w:val="left"/>
      <w:pPr>
        <w:ind w:left="2520" w:hanging="360"/>
      </w:pPr>
      <w:rPr>
        <w:rFonts w:ascii="Symbol" w:hAnsi="Symbol" w:hint="default"/>
      </w:rPr>
    </w:lvl>
    <w:lvl w:ilvl="4" w:tplc="70748F72">
      <w:start w:val="1"/>
      <w:numFmt w:val="bullet"/>
      <w:lvlText w:val="o"/>
      <w:lvlJc w:val="left"/>
      <w:pPr>
        <w:ind w:left="3240" w:hanging="360"/>
      </w:pPr>
      <w:rPr>
        <w:rFonts w:ascii="Courier New" w:hAnsi="Courier New" w:hint="default"/>
      </w:rPr>
    </w:lvl>
    <w:lvl w:ilvl="5" w:tplc="9462101C">
      <w:start w:val="1"/>
      <w:numFmt w:val="bullet"/>
      <w:lvlText w:val=""/>
      <w:lvlJc w:val="left"/>
      <w:pPr>
        <w:ind w:left="3960" w:hanging="360"/>
      </w:pPr>
      <w:rPr>
        <w:rFonts w:ascii="Wingdings" w:hAnsi="Wingdings" w:hint="default"/>
      </w:rPr>
    </w:lvl>
    <w:lvl w:ilvl="6" w:tplc="568CA570">
      <w:start w:val="1"/>
      <w:numFmt w:val="bullet"/>
      <w:lvlText w:val=""/>
      <w:lvlJc w:val="left"/>
      <w:pPr>
        <w:ind w:left="4680" w:hanging="360"/>
      </w:pPr>
      <w:rPr>
        <w:rFonts w:ascii="Symbol" w:hAnsi="Symbol" w:hint="default"/>
      </w:rPr>
    </w:lvl>
    <w:lvl w:ilvl="7" w:tplc="5B9CDB3E">
      <w:start w:val="1"/>
      <w:numFmt w:val="bullet"/>
      <w:lvlText w:val="o"/>
      <w:lvlJc w:val="left"/>
      <w:pPr>
        <w:ind w:left="5400" w:hanging="360"/>
      </w:pPr>
      <w:rPr>
        <w:rFonts w:ascii="Courier New" w:hAnsi="Courier New" w:hint="default"/>
      </w:rPr>
    </w:lvl>
    <w:lvl w:ilvl="8" w:tplc="5866BB56">
      <w:start w:val="1"/>
      <w:numFmt w:val="bullet"/>
      <w:lvlText w:val=""/>
      <w:lvlJc w:val="left"/>
      <w:pPr>
        <w:ind w:left="6120" w:hanging="360"/>
      </w:pPr>
      <w:rPr>
        <w:rFonts w:ascii="Wingdings" w:hAnsi="Wingdings" w:hint="default"/>
      </w:rPr>
    </w:lvl>
  </w:abstractNum>
  <w:num w:numId="1" w16cid:durableId="399669248">
    <w:abstractNumId w:val="22"/>
  </w:num>
  <w:num w:numId="2" w16cid:durableId="145359579">
    <w:abstractNumId w:val="17"/>
  </w:num>
  <w:num w:numId="3" w16cid:durableId="1997494596">
    <w:abstractNumId w:val="7"/>
  </w:num>
  <w:num w:numId="4" w16cid:durableId="602147596">
    <w:abstractNumId w:val="0"/>
  </w:num>
  <w:num w:numId="5" w16cid:durableId="1287809527">
    <w:abstractNumId w:val="4"/>
  </w:num>
  <w:num w:numId="6" w16cid:durableId="1503282340">
    <w:abstractNumId w:val="21"/>
  </w:num>
  <w:num w:numId="7" w16cid:durableId="1400834394">
    <w:abstractNumId w:val="12"/>
  </w:num>
  <w:num w:numId="8" w16cid:durableId="1007251192">
    <w:abstractNumId w:val="8"/>
  </w:num>
  <w:num w:numId="9" w16cid:durableId="18090296">
    <w:abstractNumId w:val="13"/>
  </w:num>
  <w:num w:numId="10" w16cid:durableId="525024449">
    <w:abstractNumId w:val="9"/>
  </w:num>
  <w:num w:numId="11" w16cid:durableId="1378041883">
    <w:abstractNumId w:val="2"/>
  </w:num>
  <w:num w:numId="12" w16cid:durableId="1467042917">
    <w:abstractNumId w:val="15"/>
  </w:num>
  <w:num w:numId="13" w16cid:durableId="2009668589">
    <w:abstractNumId w:val="3"/>
  </w:num>
  <w:num w:numId="14" w16cid:durableId="1158308996">
    <w:abstractNumId w:val="20"/>
  </w:num>
  <w:num w:numId="15" w16cid:durableId="1236937380">
    <w:abstractNumId w:val="19"/>
  </w:num>
  <w:num w:numId="16" w16cid:durableId="86006139">
    <w:abstractNumId w:val="16"/>
  </w:num>
  <w:num w:numId="17" w16cid:durableId="382488449">
    <w:abstractNumId w:val="18"/>
  </w:num>
  <w:num w:numId="18" w16cid:durableId="731733002">
    <w:abstractNumId w:val="6"/>
  </w:num>
  <w:num w:numId="19" w16cid:durableId="349373893">
    <w:abstractNumId w:val="10"/>
  </w:num>
  <w:num w:numId="20" w16cid:durableId="397636011">
    <w:abstractNumId w:val="11"/>
  </w:num>
  <w:num w:numId="21" w16cid:durableId="2016763293">
    <w:abstractNumId w:val="14"/>
  </w:num>
  <w:num w:numId="22" w16cid:durableId="1799491778">
    <w:abstractNumId w:val="1"/>
  </w:num>
  <w:num w:numId="23" w16cid:durableId="1955556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14088F"/>
    <w:rsid w:val="00006299"/>
    <w:rsid w:val="000062A8"/>
    <w:rsid w:val="00011289"/>
    <w:rsid w:val="000224AF"/>
    <w:rsid w:val="000309FA"/>
    <w:rsid w:val="000337E0"/>
    <w:rsid w:val="00036788"/>
    <w:rsid w:val="000459B7"/>
    <w:rsid w:val="0006104B"/>
    <w:rsid w:val="00072644"/>
    <w:rsid w:val="000734D6"/>
    <w:rsid w:val="000826A7"/>
    <w:rsid w:val="00082723"/>
    <w:rsid w:val="0009055C"/>
    <w:rsid w:val="000915AD"/>
    <w:rsid w:val="00094980"/>
    <w:rsid w:val="000A6C67"/>
    <w:rsid w:val="000B398B"/>
    <w:rsid w:val="000B4B86"/>
    <w:rsid w:val="000C4711"/>
    <w:rsid w:val="000D0C83"/>
    <w:rsid w:val="000D0EEC"/>
    <w:rsid w:val="000D4B40"/>
    <w:rsid w:val="000D7DED"/>
    <w:rsid w:val="000E3571"/>
    <w:rsid w:val="000F58B0"/>
    <w:rsid w:val="001044C1"/>
    <w:rsid w:val="00111E63"/>
    <w:rsid w:val="00113B2F"/>
    <w:rsid w:val="00114700"/>
    <w:rsid w:val="0011471B"/>
    <w:rsid w:val="00116CF8"/>
    <w:rsid w:val="001216BB"/>
    <w:rsid w:val="00124C3C"/>
    <w:rsid w:val="00141CAF"/>
    <w:rsid w:val="001439BF"/>
    <w:rsid w:val="001518F1"/>
    <w:rsid w:val="0016700A"/>
    <w:rsid w:val="001706BE"/>
    <w:rsid w:val="001722E1"/>
    <w:rsid w:val="00181173"/>
    <w:rsid w:val="00186F45"/>
    <w:rsid w:val="0019105D"/>
    <w:rsid w:val="001960F6"/>
    <w:rsid w:val="0019669A"/>
    <w:rsid w:val="00197992"/>
    <w:rsid w:val="001A1137"/>
    <w:rsid w:val="001A4559"/>
    <w:rsid w:val="001A4AB8"/>
    <w:rsid w:val="001C19FA"/>
    <w:rsid w:val="001C2879"/>
    <w:rsid w:val="001D420E"/>
    <w:rsid w:val="001E7D30"/>
    <w:rsid w:val="001F2768"/>
    <w:rsid w:val="001F3539"/>
    <w:rsid w:val="001F3A92"/>
    <w:rsid w:val="00204698"/>
    <w:rsid w:val="00204C91"/>
    <w:rsid w:val="002057D1"/>
    <w:rsid w:val="00205B0A"/>
    <w:rsid w:val="002105AC"/>
    <w:rsid w:val="00220253"/>
    <w:rsid w:val="002331D2"/>
    <w:rsid w:val="00234A79"/>
    <w:rsid w:val="002542FE"/>
    <w:rsid w:val="002808E9"/>
    <w:rsid w:val="00292893"/>
    <w:rsid w:val="002950AB"/>
    <w:rsid w:val="0029785A"/>
    <w:rsid w:val="002A1B0E"/>
    <w:rsid w:val="002A361A"/>
    <w:rsid w:val="002A3E3D"/>
    <w:rsid w:val="002B6B86"/>
    <w:rsid w:val="002D3121"/>
    <w:rsid w:val="002D3CCB"/>
    <w:rsid w:val="00304109"/>
    <w:rsid w:val="00305C3C"/>
    <w:rsid w:val="003104D9"/>
    <w:rsid w:val="00314538"/>
    <w:rsid w:val="00320DB5"/>
    <w:rsid w:val="00321F49"/>
    <w:rsid w:val="00322C59"/>
    <w:rsid w:val="00327754"/>
    <w:rsid w:val="00331065"/>
    <w:rsid w:val="00341543"/>
    <w:rsid w:val="0034268C"/>
    <w:rsid w:val="003444FA"/>
    <w:rsid w:val="00347796"/>
    <w:rsid w:val="00352A5A"/>
    <w:rsid w:val="003563A0"/>
    <w:rsid w:val="00365E71"/>
    <w:rsid w:val="0036787E"/>
    <w:rsid w:val="00384A5A"/>
    <w:rsid w:val="0039104D"/>
    <w:rsid w:val="00391E71"/>
    <w:rsid w:val="003958FE"/>
    <w:rsid w:val="003A5388"/>
    <w:rsid w:val="003A71E4"/>
    <w:rsid w:val="003D05D9"/>
    <w:rsid w:val="003D0FC6"/>
    <w:rsid w:val="003E015D"/>
    <w:rsid w:val="003E1E5C"/>
    <w:rsid w:val="003E6914"/>
    <w:rsid w:val="003F4A8A"/>
    <w:rsid w:val="003F5A96"/>
    <w:rsid w:val="003F7CB5"/>
    <w:rsid w:val="004006C3"/>
    <w:rsid w:val="0040690E"/>
    <w:rsid w:val="00423023"/>
    <w:rsid w:val="0042401A"/>
    <w:rsid w:val="00426F3E"/>
    <w:rsid w:val="00437E55"/>
    <w:rsid w:val="00441C01"/>
    <w:rsid w:val="004425FA"/>
    <w:rsid w:val="004537DC"/>
    <w:rsid w:val="00462795"/>
    <w:rsid w:val="00472294"/>
    <w:rsid w:val="00476569"/>
    <w:rsid w:val="004819E8"/>
    <w:rsid w:val="00481D11"/>
    <w:rsid w:val="004836F1"/>
    <w:rsid w:val="004A0108"/>
    <w:rsid w:val="004A1314"/>
    <w:rsid w:val="004B66D9"/>
    <w:rsid w:val="004C19EE"/>
    <w:rsid w:val="004C621D"/>
    <w:rsid w:val="004D5B42"/>
    <w:rsid w:val="004E1335"/>
    <w:rsid w:val="004E54D7"/>
    <w:rsid w:val="004F6005"/>
    <w:rsid w:val="005037B0"/>
    <w:rsid w:val="00512394"/>
    <w:rsid w:val="00522827"/>
    <w:rsid w:val="00525B76"/>
    <w:rsid w:val="005318CD"/>
    <w:rsid w:val="00537B86"/>
    <w:rsid w:val="00537EE2"/>
    <w:rsid w:val="005402A4"/>
    <w:rsid w:val="0055204B"/>
    <w:rsid w:val="0056451B"/>
    <w:rsid w:val="005646EB"/>
    <w:rsid w:val="00565F9A"/>
    <w:rsid w:val="00567173"/>
    <w:rsid w:val="0058206B"/>
    <w:rsid w:val="00590020"/>
    <w:rsid w:val="00592F40"/>
    <w:rsid w:val="005956A6"/>
    <w:rsid w:val="00596987"/>
    <w:rsid w:val="005A1DD5"/>
    <w:rsid w:val="005A4A88"/>
    <w:rsid w:val="005A53A0"/>
    <w:rsid w:val="005A775A"/>
    <w:rsid w:val="005B15D9"/>
    <w:rsid w:val="005C1E78"/>
    <w:rsid w:val="005C3B3C"/>
    <w:rsid w:val="005D1975"/>
    <w:rsid w:val="005D3F47"/>
    <w:rsid w:val="005E1A19"/>
    <w:rsid w:val="005E2FDD"/>
    <w:rsid w:val="005F282C"/>
    <w:rsid w:val="005F4B0F"/>
    <w:rsid w:val="006006E2"/>
    <w:rsid w:val="006063A2"/>
    <w:rsid w:val="00614298"/>
    <w:rsid w:val="00615BF6"/>
    <w:rsid w:val="0062715F"/>
    <w:rsid w:val="00632309"/>
    <w:rsid w:val="0063540A"/>
    <w:rsid w:val="00642CAC"/>
    <w:rsid w:val="00645E16"/>
    <w:rsid w:val="00655A91"/>
    <w:rsid w:val="00671973"/>
    <w:rsid w:val="00675253"/>
    <w:rsid w:val="006868B3"/>
    <w:rsid w:val="0068797D"/>
    <w:rsid w:val="00695734"/>
    <w:rsid w:val="00697AA1"/>
    <w:rsid w:val="006A1EDA"/>
    <w:rsid w:val="006B3DF5"/>
    <w:rsid w:val="006B4797"/>
    <w:rsid w:val="006C474F"/>
    <w:rsid w:val="006D134D"/>
    <w:rsid w:val="006D3D71"/>
    <w:rsid w:val="006E56A6"/>
    <w:rsid w:val="006F198E"/>
    <w:rsid w:val="006F1FB6"/>
    <w:rsid w:val="007000EB"/>
    <w:rsid w:val="007023D0"/>
    <w:rsid w:val="00704079"/>
    <w:rsid w:val="00710245"/>
    <w:rsid w:val="00714B31"/>
    <w:rsid w:val="0072287C"/>
    <w:rsid w:val="00726068"/>
    <w:rsid w:val="0074780E"/>
    <w:rsid w:val="007715C3"/>
    <w:rsid w:val="007741D6"/>
    <w:rsid w:val="00780893"/>
    <w:rsid w:val="007A37E6"/>
    <w:rsid w:val="007B2EAE"/>
    <w:rsid w:val="007D2D0E"/>
    <w:rsid w:val="007E731F"/>
    <w:rsid w:val="007F579E"/>
    <w:rsid w:val="00802AF8"/>
    <w:rsid w:val="008116DA"/>
    <w:rsid w:val="0081290A"/>
    <w:rsid w:val="008166ED"/>
    <w:rsid w:val="00832920"/>
    <w:rsid w:val="00841764"/>
    <w:rsid w:val="00851130"/>
    <w:rsid w:val="00852188"/>
    <w:rsid w:val="008533B4"/>
    <w:rsid w:val="008536B9"/>
    <w:rsid w:val="008639E7"/>
    <w:rsid w:val="00867F22"/>
    <w:rsid w:val="00881792"/>
    <w:rsid w:val="00885FC1"/>
    <w:rsid w:val="008867E4"/>
    <w:rsid w:val="00897960"/>
    <w:rsid w:val="008A4B4F"/>
    <w:rsid w:val="008A4DA2"/>
    <w:rsid w:val="008A5926"/>
    <w:rsid w:val="008A6B8E"/>
    <w:rsid w:val="008B0365"/>
    <w:rsid w:val="008B2EB7"/>
    <w:rsid w:val="008B43CB"/>
    <w:rsid w:val="008C15CB"/>
    <w:rsid w:val="008C59DD"/>
    <w:rsid w:val="008D05C5"/>
    <w:rsid w:val="008D0815"/>
    <w:rsid w:val="008D4389"/>
    <w:rsid w:val="008D46C8"/>
    <w:rsid w:val="008D5075"/>
    <w:rsid w:val="008D6952"/>
    <w:rsid w:val="008E0475"/>
    <w:rsid w:val="008E46BA"/>
    <w:rsid w:val="008E5A35"/>
    <w:rsid w:val="008F20C9"/>
    <w:rsid w:val="008F2E18"/>
    <w:rsid w:val="00901705"/>
    <w:rsid w:val="009108AF"/>
    <w:rsid w:val="009159CB"/>
    <w:rsid w:val="00920609"/>
    <w:rsid w:val="009322FC"/>
    <w:rsid w:val="009453B3"/>
    <w:rsid w:val="009534A2"/>
    <w:rsid w:val="00955985"/>
    <w:rsid w:val="00960841"/>
    <w:rsid w:val="00974F51"/>
    <w:rsid w:val="009761AF"/>
    <w:rsid w:val="00976CF1"/>
    <w:rsid w:val="00994BC6"/>
    <w:rsid w:val="009B105C"/>
    <w:rsid w:val="009B22CD"/>
    <w:rsid w:val="009C364E"/>
    <w:rsid w:val="009C6521"/>
    <w:rsid w:val="009D1B59"/>
    <w:rsid w:val="009D2125"/>
    <w:rsid w:val="009F02B4"/>
    <w:rsid w:val="009F5C6C"/>
    <w:rsid w:val="009F6F5A"/>
    <w:rsid w:val="00A02C42"/>
    <w:rsid w:val="00A15378"/>
    <w:rsid w:val="00A21F78"/>
    <w:rsid w:val="00A23683"/>
    <w:rsid w:val="00A26EDD"/>
    <w:rsid w:val="00A303D5"/>
    <w:rsid w:val="00A31624"/>
    <w:rsid w:val="00A32E12"/>
    <w:rsid w:val="00A407C7"/>
    <w:rsid w:val="00A5012B"/>
    <w:rsid w:val="00A514C9"/>
    <w:rsid w:val="00A54F32"/>
    <w:rsid w:val="00A85DC0"/>
    <w:rsid w:val="00A94C64"/>
    <w:rsid w:val="00A960E8"/>
    <w:rsid w:val="00A96C97"/>
    <w:rsid w:val="00A96F5F"/>
    <w:rsid w:val="00AA3559"/>
    <w:rsid w:val="00AB0797"/>
    <w:rsid w:val="00AB48FA"/>
    <w:rsid w:val="00AD2AD2"/>
    <w:rsid w:val="00AF21F3"/>
    <w:rsid w:val="00AF3360"/>
    <w:rsid w:val="00AF6DEA"/>
    <w:rsid w:val="00B0015E"/>
    <w:rsid w:val="00B02538"/>
    <w:rsid w:val="00B075D1"/>
    <w:rsid w:val="00B16BCB"/>
    <w:rsid w:val="00B34E2C"/>
    <w:rsid w:val="00B41FF1"/>
    <w:rsid w:val="00B43A5B"/>
    <w:rsid w:val="00B62A12"/>
    <w:rsid w:val="00B75052"/>
    <w:rsid w:val="00B832FB"/>
    <w:rsid w:val="00B953F7"/>
    <w:rsid w:val="00BA0469"/>
    <w:rsid w:val="00BA2153"/>
    <w:rsid w:val="00BA2573"/>
    <w:rsid w:val="00BA78A6"/>
    <w:rsid w:val="00BB4F77"/>
    <w:rsid w:val="00BB5E84"/>
    <w:rsid w:val="00BB7BEE"/>
    <w:rsid w:val="00BC179C"/>
    <w:rsid w:val="00BD6912"/>
    <w:rsid w:val="00BD6EFF"/>
    <w:rsid w:val="00BE0627"/>
    <w:rsid w:val="00BE6C93"/>
    <w:rsid w:val="00BF1CC4"/>
    <w:rsid w:val="00BF4267"/>
    <w:rsid w:val="00BF5C57"/>
    <w:rsid w:val="00C05A13"/>
    <w:rsid w:val="00C30B9D"/>
    <w:rsid w:val="00C33032"/>
    <w:rsid w:val="00C51D84"/>
    <w:rsid w:val="00C5266D"/>
    <w:rsid w:val="00C637DE"/>
    <w:rsid w:val="00C70BE9"/>
    <w:rsid w:val="00C80559"/>
    <w:rsid w:val="00C83302"/>
    <w:rsid w:val="00C91EB8"/>
    <w:rsid w:val="00CA3D40"/>
    <w:rsid w:val="00CA5091"/>
    <w:rsid w:val="00CB1A2F"/>
    <w:rsid w:val="00CD7562"/>
    <w:rsid w:val="00CE025D"/>
    <w:rsid w:val="00CE6C44"/>
    <w:rsid w:val="00CF0A8B"/>
    <w:rsid w:val="00CF2BA4"/>
    <w:rsid w:val="00CF35DC"/>
    <w:rsid w:val="00D161F0"/>
    <w:rsid w:val="00D25118"/>
    <w:rsid w:val="00D33D74"/>
    <w:rsid w:val="00D36948"/>
    <w:rsid w:val="00D44FF8"/>
    <w:rsid w:val="00D46AB8"/>
    <w:rsid w:val="00D5285E"/>
    <w:rsid w:val="00D64A93"/>
    <w:rsid w:val="00D8520C"/>
    <w:rsid w:val="00DA556E"/>
    <w:rsid w:val="00DA67A3"/>
    <w:rsid w:val="00DB0BA7"/>
    <w:rsid w:val="00DB311B"/>
    <w:rsid w:val="00DC4370"/>
    <w:rsid w:val="00E01272"/>
    <w:rsid w:val="00E02794"/>
    <w:rsid w:val="00E03EC0"/>
    <w:rsid w:val="00E04574"/>
    <w:rsid w:val="00E04DF2"/>
    <w:rsid w:val="00E14D64"/>
    <w:rsid w:val="00E14EE9"/>
    <w:rsid w:val="00E262C9"/>
    <w:rsid w:val="00E32672"/>
    <w:rsid w:val="00E342E1"/>
    <w:rsid w:val="00E35420"/>
    <w:rsid w:val="00E414E2"/>
    <w:rsid w:val="00E43F05"/>
    <w:rsid w:val="00E46BDF"/>
    <w:rsid w:val="00E51040"/>
    <w:rsid w:val="00E54330"/>
    <w:rsid w:val="00E56431"/>
    <w:rsid w:val="00E60A73"/>
    <w:rsid w:val="00E731AF"/>
    <w:rsid w:val="00E761CA"/>
    <w:rsid w:val="00E905EE"/>
    <w:rsid w:val="00EA4F82"/>
    <w:rsid w:val="00EB0961"/>
    <w:rsid w:val="00EC0176"/>
    <w:rsid w:val="00EC1A62"/>
    <w:rsid w:val="00ED0FFC"/>
    <w:rsid w:val="00ED6403"/>
    <w:rsid w:val="00ED728C"/>
    <w:rsid w:val="00EE3493"/>
    <w:rsid w:val="00EE5E84"/>
    <w:rsid w:val="00F00416"/>
    <w:rsid w:val="00F00AC2"/>
    <w:rsid w:val="00F06CE3"/>
    <w:rsid w:val="00F14DE2"/>
    <w:rsid w:val="00F158BF"/>
    <w:rsid w:val="00F221C8"/>
    <w:rsid w:val="00F23D65"/>
    <w:rsid w:val="00F25FD8"/>
    <w:rsid w:val="00F27B4E"/>
    <w:rsid w:val="00F41087"/>
    <w:rsid w:val="00F6239B"/>
    <w:rsid w:val="00F67325"/>
    <w:rsid w:val="00F72221"/>
    <w:rsid w:val="00F77B03"/>
    <w:rsid w:val="00F8098F"/>
    <w:rsid w:val="00F974CE"/>
    <w:rsid w:val="00FA6259"/>
    <w:rsid w:val="00FC1609"/>
    <w:rsid w:val="00FD5AAF"/>
    <w:rsid w:val="00FF293C"/>
    <w:rsid w:val="0B1A6DB8"/>
    <w:rsid w:val="0E9C6509"/>
    <w:rsid w:val="1314088F"/>
    <w:rsid w:val="131ECA4A"/>
    <w:rsid w:val="133504C7"/>
    <w:rsid w:val="1390DAEF"/>
    <w:rsid w:val="1724304A"/>
    <w:rsid w:val="189271E9"/>
    <w:rsid w:val="225AEAFF"/>
    <w:rsid w:val="23CFCBEB"/>
    <w:rsid w:val="27C2269C"/>
    <w:rsid w:val="2CB3F619"/>
    <w:rsid w:val="2D106CFE"/>
    <w:rsid w:val="2F936010"/>
    <w:rsid w:val="3180AE37"/>
    <w:rsid w:val="318A82C1"/>
    <w:rsid w:val="325CF5FE"/>
    <w:rsid w:val="3608EC18"/>
    <w:rsid w:val="364E9E13"/>
    <w:rsid w:val="37FB1892"/>
    <w:rsid w:val="3A40AF74"/>
    <w:rsid w:val="3B88D90B"/>
    <w:rsid w:val="407B6AE3"/>
    <w:rsid w:val="43664B80"/>
    <w:rsid w:val="4390B516"/>
    <w:rsid w:val="43D4C613"/>
    <w:rsid w:val="450A9A9E"/>
    <w:rsid w:val="4ABFAE21"/>
    <w:rsid w:val="4FA1B288"/>
    <w:rsid w:val="5024DB8B"/>
    <w:rsid w:val="50D54948"/>
    <w:rsid w:val="518FBFD4"/>
    <w:rsid w:val="51981C06"/>
    <w:rsid w:val="53A74CC9"/>
    <w:rsid w:val="54577C02"/>
    <w:rsid w:val="54CB9BD5"/>
    <w:rsid w:val="594A858B"/>
    <w:rsid w:val="5AA39CD5"/>
    <w:rsid w:val="5D64F9DE"/>
    <w:rsid w:val="60E22099"/>
    <w:rsid w:val="628B1552"/>
    <w:rsid w:val="652DE179"/>
    <w:rsid w:val="6C460085"/>
    <w:rsid w:val="7389B478"/>
    <w:rsid w:val="74DBC4FF"/>
    <w:rsid w:val="7BF72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2E797"/>
  <w15:chartTrackingRefBased/>
  <w15:docId w15:val="{64E8E543-2C48-4C7D-8C8A-7C786B58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6C3"/>
  </w:style>
  <w:style w:type="paragraph" w:styleId="Footer">
    <w:name w:val="footer"/>
    <w:basedOn w:val="Normal"/>
    <w:link w:val="FooterChar"/>
    <w:uiPriority w:val="99"/>
    <w:unhideWhenUsed/>
    <w:rsid w:val="00400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6C3"/>
  </w:style>
  <w:style w:type="paragraph" w:customStyle="1" w:styleId="paragraph">
    <w:name w:val="paragraph"/>
    <w:basedOn w:val="Normal"/>
    <w:rsid w:val="004006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06C3"/>
  </w:style>
  <w:style w:type="character" w:customStyle="1" w:styleId="eop">
    <w:name w:val="eop"/>
    <w:basedOn w:val="DefaultParagraphFont"/>
    <w:rsid w:val="004006C3"/>
  </w:style>
  <w:style w:type="table" w:styleId="TableGrid">
    <w:name w:val="Table Grid"/>
    <w:basedOn w:val="TableNormal"/>
    <w:uiPriority w:val="39"/>
    <w:rsid w:val="0040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53A0"/>
    <w:pPr>
      <w:ind w:left="720"/>
      <w:contextualSpacing/>
    </w:pPr>
  </w:style>
  <w:style w:type="paragraph" w:styleId="NormalWeb">
    <w:name w:val="Normal (Web)"/>
    <w:basedOn w:val="Normal"/>
    <w:uiPriority w:val="99"/>
    <w:unhideWhenUsed/>
    <w:rsid w:val="008B43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4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0168">
      <w:bodyDiv w:val="1"/>
      <w:marLeft w:val="0"/>
      <w:marRight w:val="0"/>
      <w:marTop w:val="0"/>
      <w:marBottom w:val="0"/>
      <w:divBdr>
        <w:top w:val="none" w:sz="0" w:space="0" w:color="auto"/>
        <w:left w:val="none" w:sz="0" w:space="0" w:color="auto"/>
        <w:bottom w:val="none" w:sz="0" w:space="0" w:color="auto"/>
        <w:right w:val="none" w:sz="0" w:space="0" w:color="auto"/>
      </w:divBdr>
    </w:div>
    <w:div w:id="778456204">
      <w:bodyDiv w:val="1"/>
      <w:marLeft w:val="0"/>
      <w:marRight w:val="0"/>
      <w:marTop w:val="0"/>
      <w:marBottom w:val="0"/>
      <w:divBdr>
        <w:top w:val="none" w:sz="0" w:space="0" w:color="auto"/>
        <w:left w:val="none" w:sz="0" w:space="0" w:color="auto"/>
        <w:bottom w:val="none" w:sz="0" w:space="0" w:color="auto"/>
        <w:right w:val="none" w:sz="0" w:space="0" w:color="auto"/>
      </w:divBdr>
      <w:divsChild>
        <w:div w:id="165093206">
          <w:marLeft w:val="0"/>
          <w:marRight w:val="0"/>
          <w:marTop w:val="0"/>
          <w:marBottom w:val="0"/>
          <w:divBdr>
            <w:top w:val="none" w:sz="0" w:space="0" w:color="auto"/>
            <w:left w:val="none" w:sz="0" w:space="0" w:color="auto"/>
            <w:bottom w:val="none" w:sz="0" w:space="0" w:color="auto"/>
            <w:right w:val="none" w:sz="0" w:space="0" w:color="auto"/>
          </w:divBdr>
        </w:div>
        <w:div w:id="188178316">
          <w:marLeft w:val="0"/>
          <w:marRight w:val="0"/>
          <w:marTop w:val="0"/>
          <w:marBottom w:val="0"/>
          <w:divBdr>
            <w:top w:val="none" w:sz="0" w:space="0" w:color="auto"/>
            <w:left w:val="none" w:sz="0" w:space="0" w:color="auto"/>
            <w:bottom w:val="none" w:sz="0" w:space="0" w:color="auto"/>
            <w:right w:val="none" w:sz="0" w:space="0" w:color="auto"/>
          </w:divBdr>
        </w:div>
        <w:div w:id="363559300">
          <w:marLeft w:val="0"/>
          <w:marRight w:val="0"/>
          <w:marTop w:val="0"/>
          <w:marBottom w:val="0"/>
          <w:divBdr>
            <w:top w:val="none" w:sz="0" w:space="0" w:color="auto"/>
            <w:left w:val="none" w:sz="0" w:space="0" w:color="auto"/>
            <w:bottom w:val="none" w:sz="0" w:space="0" w:color="auto"/>
            <w:right w:val="none" w:sz="0" w:space="0" w:color="auto"/>
          </w:divBdr>
        </w:div>
        <w:div w:id="385183077">
          <w:marLeft w:val="0"/>
          <w:marRight w:val="0"/>
          <w:marTop w:val="0"/>
          <w:marBottom w:val="0"/>
          <w:divBdr>
            <w:top w:val="none" w:sz="0" w:space="0" w:color="auto"/>
            <w:left w:val="none" w:sz="0" w:space="0" w:color="auto"/>
            <w:bottom w:val="none" w:sz="0" w:space="0" w:color="auto"/>
            <w:right w:val="none" w:sz="0" w:space="0" w:color="auto"/>
          </w:divBdr>
        </w:div>
        <w:div w:id="528954846">
          <w:marLeft w:val="0"/>
          <w:marRight w:val="0"/>
          <w:marTop w:val="0"/>
          <w:marBottom w:val="0"/>
          <w:divBdr>
            <w:top w:val="none" w:sz="0" w:space="0" w:color="auto"/>
            <w:left w:val="none" w:sz="0" w:space="0" w:color="auto"/>
            <w:bottom w:val="none" w:sz="0" w:space="0" w:color="auto"/>
            <w:right w:val="none" w:sz="0" w:space="0" w:color="auto"/>
          </w:divBdr>
        </w:div>
        <w:div w:id="1519544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612c48-ed8e-4e92-b6a6-307a48c2edc6">
      <Terms xmlns="http://schemas.microsoft.com/office/infopath/2007/PartnerControls"/>
    </lcf76f155ced4ddcb4097134ff3c332f>
    <TaxCatchAll xmlns="428b702d-0e39-4aeb-8cd9-ad2e90ad501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AF78E6BCB7A949A2C327289278A8EE" ma:contentTypeVersion="21" ma:contentTypeDescription="Create a new document." ma:contentTypeScope="" ma:versionID="812ad168487b88ebf1b011503cfc4216">
  <xsd:schema xmlns:xsd="http://www.w3.org/2001/XMLSchema" xmlns:xs="http://www.w3.org/2001/XMLSchema" xmlns:p="http://schemas.microsoft.com/office/2006/metadata/properties" xmlns:ns1="http://schemas.microsoft.com/sharepoint/v3" xmlns:ns2="ce612c48-ed8e-4e92-b6a6-307a48c2edc6" xmlns:ns3="428b702d-0e39-4aeb-8cd9-ad2e90ad5018" targetNamespace="http://schemas.microsoft.com/office/2006/metadata/properties" ma:root="true" ma:fieldsID="af7f460d4e9cfd3192f53edba3cf9f8d" ns1:_="" ns2:_="" ns3:_="">
    <xsd:import namespace="http://schemas.microsoft.com/sharepoint/v3"/>
    <xsd:import namespace="ce612c48-ed8e-4e92-b6a6-307a48c2edc6"/>
    <xsd:import namespace="428b702d-0e39-4aeb-8cd9-ad2e90ad5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12c48-ed8e-4e92-b6a6-307a48c2e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8dcd85-b01b-4632-8d05-b9cab23a119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b702d-0e39-4aeb-8cd9-ad2e90ad501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6ef3664-c1ef-4e39-898a-ced0ebf63f8e}" ma:internalName="TaxCatchAll" ma:showField="CatchAllData" ma:web="428b702d-0e39-4aeb-8cd9-ad2e90ad50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0E30-E3C6-4A1D-B353-942505AC77C6}">
  <ds:schemaRefs>
    <ds:schemaRef ds:uri="http://schemas.openxmlformats.org/officeDocument/2006/bibliography"/>
  </ds:schemaRefs>
</ds:datastoreItem>
</file>

<file path=customXml/itemProps2.xml><?xml version="1.0" encoding="utf-8"?>
<ds:datastoreItem xmlns:ds="http://schemas.openxmlformats.org/officeDocument/2006/customXml" ds:itemID="{8EB99C3F-5D69-4B9D-B9BF-377AE3E11C52}">
  <ds:schemaRefs>
    <ds:schemaRef ds:uri="http://schemas.microsoft.com/office/2006/metadata/properties"/>
    <ds:schemaRef ds:uri="http://schemas.microsoft.com/office/infopath/2007/PartnerControls"/>
    <ds:schemaRef ds:uri="ce612c48-ed8e-4e92-b6a6-307a48c2edc6"/>
    <ds:schemaRef ds:uri="428b702d-0e39-4aeb-8cd9-ad2e90ad5018"/>
    <ds:schemaRef ds:uri="http://schemas.microsoft.com/sharepoint/v3"/>
  </ds:schemaRefs>
</ds:datastoreItem>
</file>

<file path=customXml/itemProps3.xml><?xml version="1.0" encoding="utf-8"?>
<ds:datastoreItem xmlns:ds="http://schemas.openxmlformats.org/officeDocument/2006/customXml" ds:itemID="{26A31946-2F5F-42BE-A3F8-EB9EF5055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612c48-ed8e-4e92-b6a6-307a48c2edc6"/>
    <ds:schemaRef ds:uri="428b702d-0e39-4aeb-8cd9-ad2e90ad5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C4FEF-59F1-465A-8DA5-085B7D45D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1286</Words>
  <Characters>6659</Characters>
  <Application>Microsoft Office Word</Application>
  <DocSecurity>4</DocSecurity>
  <Lines>265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McGregor</dc:creator>
  <cp:keywords/>
  <dc:description/>
  <cp:lastModifiedBy>Daniel Albayati</cp:lastModifiedBy>
  <cp:revision>13</cp:revision>
  <cp:lastPrinted>2026-02-04T17:12:00Z</cp:lastPrinted>
  <dcterms:created xsi:type="dcterms:W3CDTF">2026-01-19T18:28:00Z</dcterms:created>
  <dcterms:modified xsi:type="dcterms:W3CDTF">2026-02-11T17:08:00Z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0x01010047AF78E6BCB7A949A2C327289278A8EE</vt:lpwstr>
  </property>
  <property fmtid="{D5CDD505-2E9C-101B-9397-08002B2CF9AE}" pid="3" name="MediaServiceImageTags">
    <vt:lpwstr/>
  </property>
</Properties>
</file>